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89ECD" w14:textId="6F0103B7" w:rsidR="00BB7730" w:rsidRPr="002B54C6" w:rsidRDefault="05A4B168" w:rsidP="009666B1">
      <w:pPr>
        <w:spacing w:line="240" w:lineRule="auto"/>
        <w:rPr>
          <w:rFonts w:ascii="Arial" w:eastAsia="Arial" w:hAnsi="Arial" w:cs="Arial"/>
          <w:color w:val="FF0000"/>
        </w:rPr>
      </w:pPr>
      <w:r w:rsidRPr="006722CC">
        <w:rPr>
          <w:rFonts w:ascii="Arial" w:eastAsia="Arial" w:hAnsi="Arial" w:cs="Arial"/>
          <w:color w:val="000000" w:themeColor="text1"/>
        </w:rPr>
        <w:t>KEEP BRITAIN TIDY NEWS RELEASE</w:t>
      </w:r>
      <w:r w:rsidR="002B54C6">
        <w:rPr>
          <w:rFonts w:ascii="Arial" w:eastAsia="Arial" w:hAnsi="Arial" w:cs="Arial"/>
          <w:color w:val="000000" w:themeColor="text1"/>
        </w:rPr>
        <w:t xml:space="preserve">: </w:t>
      </w:r>
      <w:r w:rsidR="002B54C6">
        <w:rPr>
          <w:rFonts w:ascii="Arial" w:eastAsia="Arial" w:hAnsi="Arial" w:cs="Arial"/>
          <w:color w:val="000000" w:themeColor="text1"/>
        </w:rPr>
        <w:br/>
      </w:r>
      <w:r w:rsidR="00BB7730" w:rsidRPr="002B54C6">
        <w:rPr>
          <w:rFonts w:ascii="Arial" w:eastAsia="Arial" w:hAnsi="Arial" w:cs="Arial"/>
          <w:i/>
          <w:iCs/>
          <w:color w:val="FF0000"/>
          <w:lang w:val="en-US"/>
        </w:rPr>
        <w:t xml:space="preserve">Embargoed until </w:t>
      </w:r>
      <w:r w:rsidR="00981D8B" w:rsidRPr="002B54C6">
        <w:rPr>
          <w:rFonts w:ascii="Arial" w:eastAsia="Arial" w:hAnsi="Arial" w:cs="Arial"/>
          <w:i/>
          <w:iCs/>
          <w:color w:val="FF0000"/>
          <w:lang w:val="en-US"/>
        </w:rPr>
        <w:t>0</w:t>
      </w:r>
      <w:r w:rsidR="0054732D" w:rsidRPr="002B54C6">
        <w:rPr>
          <w:rFonts w:ascii="Arial" w:eastAsia="Arial" w:hAnsi="Arial" w:cs="Arial"/>
          <w:i/>
          <w:iCs/>
          <w:color w:val="FF0000"/>
          <w:lang w:val="en-US"/>
        </w:rPr>
        <w:t>8</w:t>
      </w:r>
      <w:r w:rsidR="00981D8B" w:rsidRPr="002B54C6">
        <w:rPr>
          <w:rFonts w:ascii="Arial" w:eastAsia="Arial" w:hAnsi="Arial" w:cs="Arial"/>
          <w:i/>
          <w:iCs/>
          <w:color w:val="FF0000"/>
          <w:lang w:val="en-US"/>
        </w:rPr>
        <w:t>:00am (</w:t>
      </w:r>
      <w:r w:rsidR="00B63A11" w:rsidRPr="002B54C6">
        <w:rPr>
          <w:rFonts w:ascii="Arial" w:eastAsia="Arial" w:hAnsi="Arial" w:cs="Arial"/>
          <w:i/>
          <w:iCs/>
          <w:color w:val="FF0000"/>
          <w:lang w:val="en-US"/>
        </w:rPr>
        <w:t>BST</w:t>
      </w:r>
      <w:r w:rsidR="00981D8B" w:rsidRPr="002B54C6">
        <w:rPr>
          <w:rFonts w:ascii="Arial" w:eastAsia="Arial" w:hAnsi="Arial" w:cs="Arial"/>
          <w:i/>
          <w:iCs/>
          <w:color w:val="FF0000"/>
          <w:lang w:val="en-US"/>
        </w:rPr>
        <w:t>)</w:t>
      </w:r>
      <w:r w:rsidR="00BB7730" w:rsidRPr="002B54C6">
        <w:rPr>
          <w:rFonts w:ascii="Arial" w:eastAsia="Arial" w:hAnsi="Arial" w:cs="Arial"/>
          <w:i/>
          <w:iCs/>
          <w:color w:val="FF0000"/>
          <w:lang w:val="en-US"/>
        </w:rPr>
        <w:t xml:space="preserve">, </w:t>
      </w:r>
      <w:r w:rsidR="006A77C2" w:rsidRPr="002B54C6">
        <w:rPr>
          <w:rFonts w:ascii="Arial" w:eastAsia="Arial" w:hAnsi="Arial" w:cs="Arial"/>
          <w:i/>
          <w:iCs/>
          <w:color w:val="FF0000"/>
          <w:lang w:val="en-US"/>
        </w:rPr>
        <w:t>Wednesday 20th</w:t>
      </w:r>
      <w:r w:rsidR="00BB7730" w:rsidRPr="002B54C6">
        <w:rPr>
          <w:rFonts w:ascii="Arial" w:eastAsia="Arial" w:hAnsi="Arial" w:cs="Arial"/>
          <w:i/>
          <w:iCs/>
          <w:color w:val="FF0000"/>
          <w:lang w:val="en-US"/>
        </w:rPr>
        <w:t xml:space="preserve"> September 202</w:t>
      </w:r>
      <w:r w:rsidR="006A77C2" w:rsidRPr="002B54C6">
        <w:rPr>
          <w:rFonts w:ascii="Arial" w:eastAsia="Arial" w:hAnsi="Arial" w:cs="Arial"/>
          <w:i/>
          <w:iCs/>
          <w:color w:val="FF0000"/>
          <w:lang w:val="en-US"/>
        </w:rPr>
        <w:t>3</w:t>
      </w:r>
    </w:p>
    <w:p w14:paraId="7AD985A2" w14:textId="534AE25D" w:rsidR="00BB7730" w:rsidRDefault="00981D8B" w:rsidP="009666B1">
      <w:pPr>
        <w:pBdr>
          <w:bottom w:val="single" w:sz="6" w:space="1" w:color="auto"/>
        </w:pBdr>
        <w:spacing w:line="240" w:lineRule="auto"/>
        <w:rPr>
          <w:rStyle w:val="Hyperlink"/>
          <w:rFonts w:ascii="Arial" w:eastAsia="Arial" w:hAnsi="Arial" w:cs="Arial"/>
          <w:color w:val="000000" w:themeColor="text1"/>
          <w:lang w:val="en-US"/>
        </w:rPr>
      </w:pPr>
      <w:r w:rsidRPr="006722CC">
        <w:rPr>
          <w:rFonts w:ascii="Arial" w:eastAsia="Arial" w:hAnsi="Arial" w:cs="Arial"/>
          <w:color w:val="000000" w:themeColor="text1"/>
          <w:lang w:val="en-US"/>
        </w:rPr>
        <w:t xml:space="preserve">*Associated photos for this Press Release will </w:t>
      </w:r>
      <w:r w:rsidR="0040580F" w:rsidRPr="006722CC">
        <w:rPr>
          <w:rFonts w:ascii="Arial" w:eastAsia="Arial" w:hAnsi="Arial" w:cs="Arial"/>
          <w:color w:val="000000" w:themeColor="text1"/>
          <w:lang w:val="en-US"/>
        </w:rPr>
        <w:t xml:space="preserve">be uploaded to the shared folder </w:t>
      </w:r>
      <w:hyperlink r:id="rId11" w:history="1">
        <w:r w:rsidR="0040580F" w:rsidRPr="006722CC">
          <w:rPr>
            <w:rStyle w:val="Hyperlink"/>
            <w:rFonts w:ascii="Arial" w:eastAsia="Arial" w:hAnsi="Arial" w:cs="Arial"/>
            <w:color w:val="000000" w:themeColor="text1"/>
            <w:lang w:val="en-US"/>
          </w:rPr>
          <w:t>HERE</w:t>
        </w:r>
      </w:hyperlink>
    </w:p>
    <w:p w14:paraId="03ADE92E" w14:textId="15D0EA0C" w:rsidR="00242908" w:rsidRPr="006722CC" w:rsidRDefault="00242908" w:rsidP="009666B1">
      <w:pPr>
        <w:pBdr>
          <w:bottom w:val="single" w:sz="6" w:space="1" w:color="auto"/>
        </w:pBdr>
        <w:spacing w:line="240" w:lineRule="auto"/>
        <w:rPr>
          <w:rFonts w:ascii="Arial" w:eastAsia="Arial" w:hAnsi="Arial" w:cs="Arial"/>
          <w:color w:val="000000" w:themeColor="text1"/>
          <w:lang w:val="en-US"/>
        </w:rPr>
      </w:pPr>
      <w:r>
        <w:rPr>
          <w:rStyle w:val="Hyperlink"/>
          <w:rFonts w:ascii="Arial" w:eastAsia="Arial" w:hAnsi="Arial" w:cs="Arial"/>
          <w:color w:val="000000" w:themeColor="text1"/>
          <w:lang w:val="en-US"/>
        </w:rPr>
        <w:t xml:space="preserve">** Green Flag Award publicity guidance is available </w:t>
      </w:r>
      <w:hyperlink r:id="rId12" w:history="1">
        <w:r w:rsidRPr="004D2A27">
          <w:rPr>
            <w:rStyle w:val="Hyperlink"/>
            <w:rFonts w:ascii="Arial" w:eastAsia="Arial" w:hAnsi="Arial" w:cs="Arial"/>
            <w:lang w:val="en-US"/>
          </w:rPr>
          <w:t>here</w:t>
        </w:r>
      </w:hyperlink>
      <w:r>
        <w:rPr>
          <w:rStyle w:val="Hyperlink"/>
          <w:rFonts w:ascii="Arial" w:eastAsia="Arial" w:hAnsi="Arial" w:cs="Arial"/>
          <w:color w:val="000000" w:themeColor="text1"/>
          <w:lang w:val="en-US"/>
        </w:rPr>
        <w:t xml:space="preserve"> </w:t>
      </w:r>
    </w:p>
    <w:p w14:paraId="2B34F5FE" w14:textId="70DCDA18" w:rsidR="008D5535" w:rsidRPr="006722CC" w:rsidRDefault="008D5535" w:rsidP="00343434">
      <w:pPr>
        <w:pStyle w:val="NormalWeb"/>
        <w:rPr>
          <w:rFonts w:ascii="Arial" w:hAnsi="Arial" w:cs="Arial"/>
          <w:color w:val="000000" w:themeColor="text1"/>
          <w:sz w:val="22"/>
          <w:szCs w:val="22"/>
        </w:rPr>
      </w:pPr>
      <w:r w:rsidRPr="006722CC">
        <w:rPr>
          <w:rFonts w:ascii="Arial" w:eastAsia="Arial" w:hAnsi="Arial" w:cs="Arial"/>
          <w:b/>
          <w:bCs/>
          <w:noProof/>
          <w:color w:val="000000" w:themeColor="text1"/>
          <w:u w:val="single"/>
          <w:lang w:val="en-US"/>
        </w:rPr>
        <w:drawing>
          <wp:inline distT="0" distB="0" distL="0" distR="0" wp14:anchorId="529750A8" wp14:editId="051D430D">
            <wp:extent cx="2880000" cy="2161755"/>
            <wp:effectExtent l="0" t="0" r="0" b="0"/>
            <wp:docPr id="1670761185" name="Picture 7" descr="Two women holding a green fla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0761185" name="Picture 7" descr="Two women holding a green flag&#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80000" cy="2161755"/>
                    </a:xfrm>
                    <a:prstGeom prst="rect">
                      <a:avLst/>
                    </a:prstGeom>
                  </pic:spPr>
                </pic:pic>
              </a:graphicData>
            </a:graphic>
          </wp:inline>
        </w:drawing>
      </w:r>
      <w:r w:rsidRPr="006722CC">
        <w:rPr>
          <w:rFonts w:ascii="Arial" w:eastAsia="Arial" w:hAnsi="Arial" w:cs="Arial"/>
          <w:b/>
          <w:bCs/>
          <w:color w:val="000000" w:themeColor="text1"/>
          <w:u w:val="single"/>
          <w:lang w:val="en-US"/>
        </w:rPr>
        <w:br/>
      </w:r>
      <w:r w:rsidRPr="006722CC">
        <w:rPr>
          <w:rStyle w:val="Strong"/>
          <w:rFonts w:ascii="Arial" w:hAnsi="Arial" w:cs="Arial"/>
          <w:color w:val="000000" w:themeColor="text1"/>
          <w:sz w:val="22"/>
          <w:szCs w:val="22"/>
        </w:rPr>
        <w:t>Cover image:</w:t>
      </w:r>
      <w:r w:rsidRPr="006722CC">
        <w:rPr>
          <w:rStyle w:val="Strong"/>
          <w:rFonts w:ascii="Arial" w:hAnsi="Arial" w:cs="Arial"/>
          <w:i/>
          <w:iCs/>
          <w:color w:val="000000" w:themeColor="text1"/>
          <w:sz w:val="22"/>
          <w:szCs w:val="22"/>
        </w:rPr>
        <w:t> </w:t>
      </w:r>
      <w:r w:rsidRPr="006722CC">
        <w:rPr>
          <w:rFonts w:ascii="Arial" w:hAnsi="Arial" w:cs="Arial"/>
          <w:color w:val="000000" w:themeColor="text1"/>
          <w:sz w:val="22"/>
          <w:szCs w:val="22"/>
        </w:rPr>
        <w:t xml:space="preserve">Jonsereds Trädgårdar (Jonsered's Garden) in Partille, Sweden </w:t>
      </w:r>
      <w:r w:rsidR="00B34CC8" w:rsidRPr="006722CC">
        <w:rPr>
          <w:rFonts w:ascii="Arial" w:hAnsi="Arial" w:cs="Arial"/>
          <w:color w:val="000000" w:themeColor="text1"/>
          <w:sz w:val="22"/>
          <w:szCs w:val="22"/>
        </w:rPr>
        <w:t>receives</w:t>
      </w:r>
      <w:r w:rsidRPr="006722CC">
        <w:rPr>
          <w:rFonts w:ascii="Arial" w:hAnsi="Arial" w:cs="Arial"/>
          <w:color w:val="000000" w:themeColor="text1"/>
          <w:sz w:val="22"/>
          <w:szCs w:val="22"/>
        </w:rPr>
        <w:t xml:space="preserve"> a surprise delivery from the judges.</w:t>
      </w:r>
    </w:p>
    <w:p w14:paraId="4777C2BB" w14:textId="60F01380" w:rsidR="00846EA4" w:rsidRPr="006722CC" w:rsidRDefault="00981D8B" w:rsidP="001B33D3">
      <w:pPr>
        <w:spacing w:line="240" w:lineRule="auto"/>
        <w:rPr>
          <w:rFonts w:ascii="Arial" w:eastAsia="Arial" w:hAnsi="Arial" w:cs="Arial"/>
          <w:color w:val="000000" w:themeColor="text1"/>
          <w:lang w:val="en-US"/>
        </w:rPr>
      </w:pPr>
      <w:r w:rsidRPr="006722CC">
        <w:rPr>
          <w:rFonts w:ascii="Arial" w:eastAsia="Arial" w:hAnsi="Arial" w:cs="Arial"/>
          <w:b/>
          <w:bCs/>
          <w:color w:val="000000" w:themeColor="text1"/>
          <w:u w:val="single"/>
          <w:lang w:val="en-US"/>
        </w:rPr>
        <w:t>TITLE:</w:t>
      </w:r>
      <w:r w:rsidRPr="006722CC">
        <w:rPr>
          <w:rFonts w:ascii="Arial" w:eastAsia="Arial" w:hAnsi="Arial" w:cs="Arial"/>
          <w:b/>
          <w:bCs/>
          <w:color w:val="000000" w:themeColor="text1"/>
          <w:u w:val="single"/>
          <w:lang w:val="en-US"/>
        </w:rPr>
        <w:br/>
      </w:r>
      <w:r w:rsidRPr="006722CC">
        <w:rPr>
          <w:rFonts w:ascii="Arial" w:eastAsia="Arial" w:hAnsi="Arial" w:cs="Arial"/>
          <w:b/>
          <w:bCs/>
          <w:color w:val="000000" w:themeColor="text1"/>
          <w:u w:val="single"/>
          <w:lang w:val="en-US"/>
        </w:rPr>
        <w:br/>
      </w:r>
      <w:r w:rsidR="00846EA4" w:rsidRPr="006722CC">
        <w:rPr>
          <w:rFonts w:ascii="Arial" w:eastAsia="Arial" w:hAnsi="Arial" w:cs="Arial"/>
          <w:b/>
          <w:bCs/>
          <w:color w:val="000000" w:themeColor="text1"/>
          <w:lang w:val="en-US"/>
        </w:rPr>
        <w:t>Over 150</w:t>
      </w:r>
      <w:r w:rsidR="00D10DB7" w:rsidRPr="006722CC">
        <w:rPr>
          <w:rFonts w:ascii="Arial" w:eastAsia="Arial" w:hAnsi="Arial" w:cs="Arial"/>
          <w:b/>
          <w:bCs/>
          <w:color w:val="000000" w:themeColor="text1"/>
          <w:lang w:val="en-US"/>
        </w:rPr>
        <w:t xml:space="preserve"> </w:t>
      </w:r>
      <w:r w:rsidR="00C302F6" w:rsidRPr="006722CC">
        <w:rPr>
          <w:rFonts w:ascii="Arial" w:eastAsia="Arial" w:hAnsi="Arial" w:cs="Arial"/>
          <w:b/>
          <w:bCs/>
          <w:color w:val="000000" w:themeColor="text1"/>
          <w:lang w:val="en-US"/>
        </w:rPr>
        <w:t xml:space="preserve">European </w:t>
      </w:r>
      <w:r w:rsidR="00D10DB7" w:rsidRPr="006722CC">
        <w:rPr>
          <w:rFonts w:ascii="Arial" w:eastAsia="Arial" w:hAnsi="Arial" w:cs="Arial"/>
          <w:b/>
          <w:bCs/>
          <w:color w:val="000000" w:themeColor="text1"/>
          <w:lang w:val="en-US"/>
        </w:rPr>
        <w:t xml:space="preserve">parks and green spaces win coveted </w:t>
      </w:r>
      <w:r w:rsidR="00C302F6" w:rsidRPr="006722CC">
        <w:rPr>
          <w:rFonts w:ascii="Arial" w:eastAsia="Arial" w:hAnsi="Arial" w:cs="Arial"/>
          <w:b/>
          <w:bCs/>
          <w:color w:val="000000" w:themeColor="text1"/>
          <w:lang w:val="en-US"/>
        </w:rPr>
        <w:t>Green Flag Award</w:t>
      </w:r>
    </w:p>
    <w:p w14:paraId="36FC7EB5" w14:textId="77777777" w:rsidR="008D5535" w:rsidRPr="006722CC" w:rsidRDefault="00981D8B" w:rsidP="008D5535">
      <w:pPr>
        <w:pStyle w:val="NormalWeb"/>
        <w:rPr>
          <w:rFonts w:ascii="Arial" w:hAnsi="Arial" w:cs="Arial"/>
          <w:color w:val="000000" w:themeColor="text1"/>
          <w:sz w:val="22"/>
          <w:szCs w:val="22"/>
        </w:rPr>
      </w:pPr>
      <w:r w:rsidRPr="006722CC">
        <w:rPr>
          <w:rFonts w:ascii="Arial" w:eastAsia="Arial" w:hAnsi="Arial" w:cs="Arial"/>
          <w:b/>
          <w:bCs/>
          <w:iCs/>
          <w:color w:val="000000" w:themeColor="text1"/>
          <w:sz w:val="22"/>
          <w:szCs w:val="22"/>
          <w:u w:val="single"/>
        </w:rPr>
        <w:t>SUBTITLE:</w:t>
      </w:r>
      <w:r w:rsidRPr="006722CC">
        <w:rPr>
          <w:rFonts w:ascii="Arial" w:eastAsia="Arial" w:hAnsi="Arial" w:cs="Arial"/>
          <w:b/>
          <w:bCs/>
          <w:iCs/>
          <w:color w:val="000000" w:themeColor="text1"/>
          <w:sz w:val="22"/>
          <w:szCs w:val="22"/>
          <w:u w:val="single"/>
        </w:rPr>
        <w:br/>
      </w:r>
      <w:r w:rsidRPr="006722CC">
        <w:rPr>
          <w:rFonts w:ascii="Arial" w:eastAsia="Arial" w:hAnsi="Arial" w:cs="Arial"/>
          <w:b/>
          <w:bCs/>
          <w:iCs/>
          <w:color w:val="000000" w:themeColor="text1"/>
          <w:sz w:val="22"/>
          <w:szCs w:val="22"/>
          <w:u w:val="single"/>
        </w:rPr>
        <w:br/>
      </w:r>
      <w:r w:rsidR="008D5535" w:rsidRPr="006722CC">
        <w:rPr>
          <w:rStyle w:val="Emphasis"/>
          <w:rFonts w:ascii="Arial" w:hAnsi="Arial" w:cs="Arial"/>
          <w:b/>
          <w:bCs/>
          <w:color w:val="000000" w:themeColor="text1"/>
          <w:sz w:val="22"/>
          <w:szCs w:val="22"/>
        </w:rPr>
        <w:t>A record number of parks and green spaces in Europe have won the international Green Flag Award in 2023</w:t>
      </w:r>
    </w:p>
    <w:p w14:paraId="0F95A42C" w14:textId="338B3F2E" w:rsidR="008D5535" w:rsidRPr="006722CC" w:rsidRDefault="008D5535" w:rsidP="008D5535">
      <w:pPr>
        <w:pStyle w:val="NormalWeb"/>
        <w:rPr>
          <w:rFonts w:ascii="Arial" w:hAnsi="Arial" w:cs="Arial"/>
          <w:color w:val="000000" w:themeColor="text1"/>
          <w:sz w:val="22"/>
          <w:szCs w:val="22"/>
        </w:rPr>
      </w:pPr>
      <w:r w:rsidRPr="006722CC">
        <w:rPr>
          <w:rFonts w:ascii="Arial" w:hAnsi="Arial" w:cs="Arial"/>
          <w:color w:val="000000" w:themeColor="text1"/>
          <w:sz w:val="22"/>
          <w:szCs w:val="22"/>
        </w:rPr>
        <w:t>Parks and green spaces in Austria, Belgium, Finland, France, Germany, Ireland, The Netherlands, Portugal, Spain, Sweden and Turkey were accredited with the coveted Award - including many first-time winners.</w:t>
      </w:r>
    </w:p>
    <w:p w14:paraId="7AC7EB38" w14:textId="77777777" w:rsidR="008D5535" w:rsidRPr="006722CC" w:rsidRDefault="00000000" w:rsidP="008D5535">
      <w:pPr>
        <w:pStyle w:val="NormalWeb"/>
        <w:spacing w:after="240" w:afterAutospacing="0"/>
        <w:rPr>
          <w:rFonts w:ascii="Arial" w:hAnsi="Arial" w:cs="Arial"/>
          <w:color w:val="000000" w:themeColor="text1"/>
          <w:sz w:val="22"/>
          <w:szCs w:val="22"/>
        </w:rPr>
      </w:pPr>
      <w:hyperlink r:id="rId14" w:history="1">
        <w:r w:rsidR="008D5535" w:rsidRPr="006722CC">
          <w:rPr>
            <w:rStyle w:val="Hyperlink"/>
            <w:rFonts w:ascii="Arial" w:hAnsi="Arial" w:cs="Arial"/>
            <w:color w:val="000000" w:themeColor="text1"/>
            <w:sz w:val="22"/>
            <w:szCs w:val="22"/>
          </w:rPr>
          <w:t>Kurpark Warmbad-Villach became the first park in Austria to win the Award</w:t>
        </w:r>
      </w:hyperlink>
      <w:r w:rsidR="008D5535" w:rsidRPr="006722CC">
        <w:rPr>
          <w:rFonts w:ascii="Arial" w:hAnsi="Arial" w:cs="Arial"/>
          <w:color w:val="000000" w:themeColor="text1"/>
          <w:sz w:val="22"/>
          <w:szCs w:val="22"/>
        </w:rPr>
        <w:t>, whilst in Finland parks saw a more than </w:t>
      </w:r>
      <w:hyperlink r:id="rId15" w:history="1">
        <w:r w:rsidR="008D5535" w:rsidRPr="006722CC">
          <w:rPr>
            <w:rStyle w:val="Hyperlink"/>
            <w:rFonts w:ascii="Arial" w:hAnsi="Arial" w:cs="Arial"/>
            <w:color w:val="000000" w:themeColor="text1"/>
            <w:sz w:val="22"/>
            <w:szCs w:val="22"/>
          </w:rPr>
          <w:t>50% increase</w:t>
        </w:r>
      </w:hyperlink>
      <w:r w:rsidR="008D5535" w:rsidRPr="006722CC">
        <w:rPr>
          <w:rFonts w:ascii="Arial" w:hAnsi="Arial" w:cs="Arial"/>
          <w:color w:val="000000" w:themeColor="text1"/>
          <w:sz w:val="22"/>
          <w:szCs w:val="22"/>
        </w:rPr>
        <w:t> in winners including </w:t>
      </w:r>
      <w:hyperlink r:id="rId16" w:history="1">
        <w:r w:rsidR="008D5535" w:rsidRPr="006722CC">
          <w:rPr>
            <w:rStyle w:val="Hyperlink"/>
            <w:rFonts w:ascii="Arial" w:hAnsi="Arial" w:cs="Arial"/>
            <w:color w:val="000000" w:themeColor="text1"/>
            <w:sz w:val="22"/>
            <w:szCs w:val="22"/>
          </w:rPr>
          <w:t>Hupisaarten kaupunginpuisto</w:t>
        </w:r>
      </w:hyperlink>
      <w:r w:rsidR="008D5535" w:rsidRPr="006722CC">
        <w:rPr>
          <w:rFonts w:ascii="Arial" w:hAnsi="Arial" w:cs="Arial"/>
          <w:color w:val="000000" w:themeColor="text1"/>
          <w:sz w:val="22"/>
          <w:szCs w:val="22"/>
        </w:rPr>
        <w:t> in the far northern city of Oulu.</w:t>
      </w:r>
    </w:p>
    <w:p w14:paraId="1EBAD89D" w14:textId="473FBA91" w:rsidR="008D5535" w:rsidRPr="006722CC" w:rsidRDefault="008D5535" w:rsidP="008D5535">
      <w:pPr>
        <w:pStyle w:val="NormalWeb"/>
        <w:rPr>
          <w:rFonts w:ascii="Arial" w:hAnsi="Arial" w:cs="Arial"/>
          <w:color w:val="000000" w:themeColor="text1"/>
          <w:sz w:val="22"/>
          <w:szCs w:val="22"/>
        </w:rPr>
      </w:pPr>
      <w:r w:rsidRPr="006722CC">
        <w:rPr>
          <w:rFonts w:ascii="Arial" w:hAnsi="Arial" w:cs="Arial"/>
          <w:noProof/>
          <w:color w:val="000000" w:themeColor="text1"/>
          <w:sz w:val="22"/>
          <w:szCs w:val="22"/>
        </w:rPr>
        <w:drawing>
          <wp:inline distT="0" distB="0" distL="0" distR="0" wp14:anchorId="63A18B33" wp14:editId="7BF39E88">
            <wp:extent cx="2880000" cy="2160160"/>
            <wp:effectExtent l="0" t="0" r="0" b="0"/>
            <wp:docPr id="841003582" name="Picture 6" descr="A group of people holding a banner in front of a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1003582" name="Picture 6" descr="A group of people holding a banner in front of a house&#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80000" cy="2160160"/>
                    </a:xfrm>
                    <a:prstGeom prst="rect">
                      <a:avLst/>
                    </a:prstGeom>
                    <a:noFill/>
                    <a:ln>
                      <a:noFill/>
                    </a:ln>
                  </pic:spPr>
                </pic:pic>
              </a:graphicData>
            </a:graphic>
          </wp:inline>
        </w:drawing>
      </w:r>
      <w:r w:rsidR="0025649E" w:rsidRPr="006722CC">
        <w:rPr>
          <w:rFonts w:ascii="Arial" w:hAnsi="Arial" w:cs="Arial"/>
          <w:color w:val="000000" w:themeColor="text1"/>
          <w:sz w:val="22"/>
          <w:szCs w:val="22"/>
        </w:rPr>
        <w:br/>
      </w:r>
      <w:r w:rsidRPr="006722CC">
        <w:rPr>
          <w:rStyle w:val="Strong"/>
          <w:rFonts w:ascii="Arial" w:hAnsi="Arial" w:cs="Arial"/>
          <w:color w:val="000000" w:themeColor="text1"/>
          <w:sz w:val="22"/>
          <w:szCs w:val="22"/>
        </w:rPr>
        <w:t>Image 2: </w:t>
      </w:r>
      <w:r w:rsidRPr="006722CC">
        <w:rPr>
          <w:rFonts w:ascii="Arial" w:hAnsi="Arial" w:cs="Arial"/>
          <w:color w:val="000000" w:themeColor="text1"/>
          <w:sz w:val="22"/>
          <w:szCs w:val="22"/>
        </w:rPr>
        <w:t>Kurpark Warmbad celebrates the first G</w:t>
      </w:r>
      <w:r w:rsidR="0025649E" w:rsidRPr="006722CC">
        <w:rPr>
          <w:rFonts w:ascii="Arial" w:hAnsi="Arial" w:cs="Arial"/>
          <w:color w:val="000000" w:themeColor="text1"/>
          <w:sz w:val="22"/>
          <w:szCs w:val="22"/>
        </w:rPr>
        <w:t>r</w:t>
      </w:r>
      <w:r w:rsidRPr="006722CC">
        <w:rPr>
          <w:rFonts w:ascii="Arial" w:hAnsi="Arial" w:cs="Arial"/>
          <w:color w:val="000000" w:themeColor="text1"/>
          <w:sz w:val="22"/>
          <w:szCs w:val="22"/>
        </w:rPr>
        <w:t>een Flag Award in Austria.</w:t>
      </w:r>
    </w:p>
    <w:p w14:paraId="0114B703" w14:textId="77777777" w:rsidR="008D5535" w:rsidRPr="006722CC" w:rsidRDefault="008D5535" w:rsidP="008D5535">
      <w:pPr>
        <w:pStyle w:val="NormalWeb"/>
        <w:rPr>
          <w:rFonts w:ascii="Arial" w:hAnsi="Arial" w:cs="Arial"/>
          <w:color w:val="000000" w:themeColor="text1"/>
          <w:sz w:val="22"/>
          <w:szCs w:val="22"/>
        </w:rPr>
      </w:pPr>
      <w:r w:rsidRPr="006722CC">
        <w:rPr>
          <w:rStyle w:val="Strong"/>
          <w:rFonts w:ascii="Arial" w:hAnsi="Arial" w:cs="Arial"/>
          <w:color w:val="000000" w:themeColor="text1"/>
          <w:sz w:val="22"/>
          <w:szCs w:val="22"/>
        </w:rPr>
        <w:lastRenderedPageBreak/>
        <w:t>Robert Walton – Head of the gardening team at Kurpark Warmbad-Villach said:</w:t>
      </w:r>
    </w:p>
    <w:p w14:paraId="12BD9581" w14:textId="77777777" w:rsidR="008D5535" w:rsidRPr="006722CC" w:rsidRDefault="008D5535" w:rsidP="008D5535">
      <w:pPr>
        <w:pStyle w:val="NormalWeb"/>
        <w:rPr>
          <w:rFonts w:ascii="Arial" w:hAnsi="Arial" w:cs="Arial"/>
          <w:color w:val="000000" w:themeColor="text1"/>
          <w:sz w:val="22"/>
          <w:szCs w:val="22"/>
        </w:rPr>
      </w:pPr>
      <w:r w:rsidRPr="006722CC">
        <w:rPr>
          <w:rFonts w:ascii="Arial" w:hAnsi="Arial" w:cs="Arial"/>
          <w:color w:val="000000" w:themeColor="text1"/>
          <w:sz w:val="22"/>
          <w:szCs w:val="22"/>
        </w:rPr>
        <w:t>"Winning the Green Flag Award means so much to me and the staff that help to maintain the park. It demonstrates that we have an inviting environment, which creates a positive benefit for our visitors, employees and the local community.”</w:t>
      </w:r>
    </w:p>
    <w:p w14:paraId="78A4D9D0" w14:textId="77777777" w:rsidR="006722CC" w:rsidRPr="006722CC" w:rsidRDefault="006722CC" w:rsidP="006722CC">
      <w:pPr>
        <w:pStyle w:val="NormalWeb"/>
        <w:rPr>
          <w:rFonts w:ascii="Arial" w:hAnsi="Arial" w:cs="Arial"/>
          <w:color w:val="000000" w:themeColor="text1"/>
          <w:sz w:val="22"/>
          <w:szCs w:val="22"/>
        </w:rPr>
      </w:pPr>
      <w:r w:rsidRPr="006722CC">
        <w:rPr>
          <w:rStyle w:val="Strong"/>
          <w:rFonts w:ascii="Arial" w:hAnsi="Arial" w:cs="Arial"/>
          <w:color w:val="000000" w:themeColor="text1"/>
          <w:sz w:val="22"/>
          <w:szCs w:val="22"/>
        </w:rPr>
        <w:t>Europe's Liveable Cities</w:t>
      </w:r>
    </w:p>
    <w:p w14:paraId="6744F06E" w14:textId="580FEA29" w:rsidR="006722CC" w:rsidRPr="006722CC" w:rsidRDefault="00820E14" w:rsidP="006722CC">
      <w:pPr>
        <w:pStyle w:val="NormalWeb"/>
        <w:rPr>
          <w:rFonts w:ascii="Arial" w:hAnsi="Arial" w:cs="Arial"/>
          <w:color w:val="000000" w:themeColor="text1"/>
          <w:sz w:val="22"/>
          <w:szCs w:val="22"/>
        </w:rPr>
      </w:pPr>
      <w:r w:rsidRPr="006722CC">
        <w:rPr>
          <w:rFonts w:ascii="Arial" w:hAnsi="Arial" w:cs="Arial"/>
          <w:color w:val="000000" w:themeColor="text1"/>
          <w:sz w:val="22"/>
          <w:szCs w:val="22"/>
        </w:rPr>
        <w:t>Câmara Municipal do Porto in Portugal</w:t>
      </w:r>
      <w:r w:rsidR="006722CC" w:rsidRPr="006722CC">
        <w:rPr>
          <w:rFonts w:ascii="Arial" w:hAnsi="Arial" w:cs="Arial"/>
          <w:color w:val="000000" w:themeColor="text1"/>
          <w:sz w:val="22"/>
          <w:szCs w:val="22"/>
        </w:rPr>
        <w:t xml:space="preserve"> leads the way in Southern Europe with a new winner - Jardins do Palácio de Cristal (Crystal Palace Gardens), bringing a 3</w:t>
      </w:r>
      <w:r w:rsidR="006722CC" w:rsidRPr="006722CC">
        <w:rPr>
          <w:rFonts w:ascii="Arial" w:hAnsi="Arial" w:cs="Arial"/>
          <w:color w:val="000000" w:themeColor="text1"/>
          <w:sz w:val="22"/>
          <w:szCs w:val="22"/>
          <w:vertAlign w:val="superscript"/>
        </w:rPr>
        <w:t>rd</w:t>
      </w:r>
      <w:r w:rsidR="006722CC" w:rsidRPr="006722CC">
        <w:rPr>
          <w:rFonts w:ascii="Arial" w:hAnsi="Arial" w:cs="Arial"/>
          <w:color w:val="000000" w:themeColor="text1"/>
          <w:sz w:val="22"/>
          <w:szCs w:val="22"/>
        </w:rPr>
        <w:t> Award under their management for the City of Porto. And many other European cities continue to use the Award to celebrate multiple parks or green spaces of importance in their communities. </w:t>
      </w:r>
    </w:p>
    <w:p w14:paraId="5AC88D24" w14:textId="77777777" w:rsidR="006722CC" w:rsidRPr="006722CC" w:rsidRDefault="006722CC" w:rsidP="006722CC">
      <w:pPr>
        <w:pStyle w:val="NormalWeb"/>
        <w:rPr>
          <w:rFonts w:ascii="Arial" w:hAnsi="Arial" w:cs="Arial"/>
          <w:color w:val="000000" w:themeColor="text1"/>
          <w:sz w:val="22"/>
          <w:szCs w:val="22"/>
        </w:rPr>
      </w:pPr>
      <w:r w:rsidRPr="006722CC">
        <w:rPr>
          <w:rFonts w:ascii="Arial" w:hAnsi="Arial" w:cs="Arial"/>
          <w:color w:val="000000" w:themeColor="text1"/>
          <w:sz w:val="22"/>
          <w:szCs w:val="22"/>
        </w:rPr>
        <w:t>Nantes was the first city in France to achieve the Award and has won again for the 3rd year running for three sites. Antwerp has an impressive seven winners in the city region. Kotka in Finland holds five Awards, and Dublin boasts more than 30 in the surrounding area.</w:t>
      </w:r>
    </w:p>
    <w:p w14:paraId="647BF23A" w14:textId="77777777" w:rsidR="006722CC" w:rsidRPr="006722CC" w:rsidRDefault="006722CC" w:rsidP="008D5535">
      <w:pPr>
        <w:pStyle w:val="NormalWeb"/>
        <w:rPr>
          <w:rFonts w:ascii="Arial" w:hAnsi="Arial" w:cs="Arial"/>
          <w:color w:val="000000" w:themeColor="text1"/>
          <w:sz w:val="22"/>
          <w:szCs w:val="22"/>
        </w:rPr>
      </w:pPr>
    </w:p>
    <w:p w14:paraId="12E6E7D4" w14:textId="51F84331" w:rsidR="008D5535" w:rsidRPr="006722CC" w:rsidRDefault="008D5535" w:rsidP="008D5535">
      <w:pPr>
        <w:pStyle w:val="NormalWeb"/>
        <w:rPr>
          <w:rFonts w:ascii="Arial" w:hAnsi="Arial" w:cs="Arial"/>
          <w:color w:val="000000" w:themeColor="text1"/>
          <w:sz w:val="22"/>
          <w:szCs w:val="22"/>
        </w:rPr>
      </w:pPr>
      <w:r w:rsidRPr="006722CC">
        <w:rPr>
          <w:rFonts w:ascii="Arial" w:hAnsi="Arial" w:cs="Arial"/>
          <w:noProof/>
          <w:color w:val="000000" w:themeColor="text1"/>
          <w:sz w:val="22"/>
          <w:szCs w:val="22"/>
        </w:rPr>
        <w:drawing>
          <wp:inline distT="0" distB="0" distL="0" distR="0" wp14:anchorId="47661139" wp14:editId="1CDC620F">
            <wp:extent cx="3600000" cy="1074895"/>
            <wp:effectExtent l="0" t="0" r="635" b="0"/>
            <wp:docPr id="322778465" name="Picture 5"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778465" name="Picture 5" descr="A close-up of a logo&#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00000" cy="1074895"/>
                    </a:xfrm>
                    <a:prstGeom prst="rect">
                      <a:avLst/>
                    </a:prstGeom>
                    <a:noFill/>
                    <a:ln>
                      <a:noFill/>
                    </a:ln>
                  </pic:spPr>
                </pic:pic>
              </a:graphicData>
            </a:graphic>
          </wp:inline>
        </w:drawing>
      </w:r>
    </w:p>
    <w:p w14:paraId="3F5876F0" w14:textId="77777777" w:rsidR="008D5535" w:rsidRPr="006722CC" w:rsidRDefault="008D5535" w:rsidP="008D5535">
      <w:pPr>
        <w:pStyle w:val="NormalWeb"/>
        <w:rPr>
          <w:rFonts w:ascii="Arial" w:hAnsi="Arial" w:cs="Arial"/>
          <w:color w:val="000000" w:themeColor="text1"/>
          <w:sz w:val="22"/>
          <w:szCs w:val="22"/>
        </w:rPr>
      </w:pPr>
      <w:r w:rsidRPr="006722CC">
        <w:rPr>
          <w:rFonts w:ascii="Arial" w:hAnsi="Arial" w:cs="Arial"/>
          <w:color w:val="000000" w:themeColor="text1"/>
          <w:sz w:val="22"/>
          <w:szCs w:val="22"/>
        </w:rPr>
        <w:t>Green Heritage Site Accreditation is awarded to Green Flag Award winning sites that actively understand, identify, manage and promote the elements of their heritage that make that site unique. This year in Europe 13 sites were awarded with this accolade – one in Portugal and 12 in Ireland.</w:t>
      </w:r>
    </w:p>
    <w:p w14:paraId="3FD798E3" w14:textId="730890D1" w:rsidR="008D5535" w:rsidRPr="006722CC" w:rsidRDefault="008D5535" w:rsidP="008D5535">
      <w:pPr>
        <w:pStyle w:val="NormalWeb"/>
        <w:rPr>
          <w:rFonts w:ascii="Arial" w:hAnsi="Arial" w:cs="Arial"/>
          <w:color w:val="000000" w:themeColor="text1"/>
          <w:sz w:val="22"/>
          <w:szCs w:val="22"/>
        </w:rPr>
      </w:pPr>
      <w:r w:rsidRPr="006722CC">
        <w:rPr>
          <w:rFonts w:ascii="Arial" w:hAnsi="Arial" w:cs="Arial"/>
          <w:color w:val="000000" w:themeColor="text1"/>
          <w:sz w:val="22"/>
          <w:szCs w:val="22"/>
        </w:rPr>
        <w:t xml:space="preserve">Ireland also continues to demonstrate </w:t>
      </w:r>
      <w:r w:rsidR="00820E14">
        <w:rPr>
          <w:rFonts w:ascii="Arial" w:hAnsi="Arial" w:cs="Arial"/>
          <w:color w:val="000000" w:themeColor="text1"/>
          <w:sz w:val="22"/>
          <w:szCs w:val="22"/>
        </w:rPr>
        <w:t>a</w:t>
      </w:r>
      <w:r w:rsidRPr="006722CC">
        <w:rPr>
          <w:rFonts w:ascii="Arial" w:hAnsi="Arial" w:cs="Arial"/>
          <w:color w:val="000000" w:themeColor="text1"/>
          <w:sz w:val="22"/>
          <w:szCs w:val="22"/>
        </w:rPr>
        <w:t> passion for people power - as 17 sites won Green Flag Community Award for places managed by volunteers, community groups or charitable trusts. On top of this, 84 parks and green spaces in Ireland won a Green Flag Award, recognising the hard work of local authorities and parks management organisations.</w:t>
      </w:r>
      <w:r w:rsidRPr="006722CC">
        <w:rPr>
          <w:rFonts w:ascii="Arial" w:hAnsi="Arial" w:cs="Arial"/>
          <w:color w:val="000000" w:themeColor="text1"/>
          <w:sz w:val="22"/>
          <w:szCs w:val="22"/>
        </w:rPr>
        <w:br/>
      </w:r>
      <w:r w:rsidRPr="006722CC">
        <w:rPr>
          <w:rFonts w:ascii="Arial" w:hAnsi="Arial" w:cs="Arial"/>
          <w:color w:val="000000" w:themeColor="text1"/>
          <w:sz w:val="22"/>
          <w:szCs w:val="22"/>
        </w:rPr>
        <w:br/>
      </w:r>
      <w:r w:rsidRPr="006722CC">
        <w:rPr>
          <w:rFonts w:ascii="Arial" w:hAnsi="Arial" w:cs="Arial"/>
          <w:noProof/>
          <w:color w:val="000000" w:themeColor="text1"/>
          <w:sz w:val="22"/>
          <w:szCs w:val="22"/>
        </w:rPr>
        <w:drawing>
          <wp:inline distT="0" distB="0" distL="0" distR="0" wp14:anchorId="31AF8E8D" wp14:editId="0A5BDA7E">
            <wp:extent cx="3600000" cy="1620120"/>
            <wp:effectExtent l="0" t="0" r="635" b="0"/>
            <wp:docPr id="153704240" name="Picture 4" descr="A group of people holding a bann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704240" name="Picture 4" descr="A group of people holding a banner&#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00000" cy="1620120"/>
                    </a:xfrm>
                    <a:prstGeom prst="rect">
                      <a:avLst/>
                    </a:prstGeom>
                    <a:noFill/>
                    <a:ln>
                      <a:noFill/>
                    </a:ln>
                  </pic:spPr>
                </pic:pic>
              </a:graphicData>
            </a:graphic>
          </wp:inline>
        </w:drawing>
      </w:r>
    </w:p>
    <w:p w14:paraId="4D110765" w14:textId="77884617" w:rsidR="008D5535" w:rsidRPr="006722CC" w:rsidRDefault="008D5535" w:rsidP="008D5535">
      <w:pPr>
        <w:pStyle w:val="NormalWeb"/>
        <w:rPr>
          <w:rFonts w:ascii="Arial" w:hAnsi="Arial" w:cs="Arial"/>
          <w:color w:val="000000" w:themeColor="text1"/>
          <w:sz w:val="22"/>
          <w:szCs w:val="22"/>
        </w:rPr>
      </w:pPr>
      <w:r w:rsidRPr="006722CC">
        <w:rPr>
          <w:rStyle w:val="Strong"/>
          <w:rFonts w:ascii="Arial" w:hAnsi="Arial" w:cs="Arial"/>
          <w:color w:val="000000" w:themeColor="text1"/>
          <w:sz w:val="22"/>
          <w:szCs w:val="22"/>
        </w:rPr>
        <w:t>Image 3:</w:t>
      </w:r>
      <w:r w:rsidRPr="006722CC">
        <w:rPr>
          <w:rFonts w:ascii="Arial" w:hAnsi="Arial" w:cs="Arial"/>
          <w:color w:val="000000" w:themeColor="text1"/>
          <w:sz w:val="22"/>
          <w:szCs w:val="22"/>
        </w:rPr>
        <w:t> Committee members and volunteers from Community Award winning Julianstown Community Garden.</w:t>
      </w:r>
    </w:p>
    <w:p w14:paraId="215579BF" w14:textId="77777777" w:rsidR="008D5535" w:rsidRPr="006722CC" w:rsidRDefault="008D5535" w:rsidP="008D5535">
      <w:pPr>
        <w:pStyle w:val="NormalWeb"/>
        <w:rPr>
          <w:rFonts w:ascii="Arial" w:hAnsi="Arial" w:cs="Arial"/>
          <w:color w:val="000000" w:themeColor="text1"/>
          <w:sz w:val="22"/>
          <w:szCs w:val="22"/>
        </w:rPr>
      </w:pPr>
      <w:r w:rsidRPr="006722CC">
        <w:rPr>
          <w:rStyle w:val="Strong"/>
          <w:rFonts w:ascii="Arial" w:hAnsi="Arial" w:cs="Arial"/>
          <w:color w:val="000000" w:themeColor="text1"/>
          <w:sz w:val="22"/>
          <w:szCs w:val="22"/>
        </w:rPr>
        <w:t>Emlyn Cullen – Programme Manager for An Taisce Environmental Education Unit, who run the Award in Ireland said:</w:t>
      </w:r>
    </w:p>
    <w:p w14:paraId="672C55DF" w14:textId="77777777" w:rsidR="008D5535" w:rsidRPr="006722CC" w:rsidRDefault="008D5535" w:rsidP="008D5535">
      <w:pPr>
        <w:pStyle w:val="NormalWeb"/>
        <w:rPr>
          <w:rFonts w:ascii="Arial" w:hAnsi="Arial" w:cs="Arial"/>
          <w:color w:val="000000" w:themeColor="text1"/>
          <w:sz w:val="22"/>
          <w:szCs w:val="22"/>
        </w:rPr>
      </w:pPr>
      <w:r w:rsidRPr="006722CC">
        <w:rPr>
          <w:rFonts w:ascii="Arial" w:hAnsi="Arial" w:cs="Arial"/>
          <w:color w:val="000000" w:themeColor="text1"/>
          <w:sz w:val="22"/>
          <w:szCs w:val="22"/>
        </w:rPr>
        <w:lastRenderedPageBreak/>
        <w:t>‘The continued success of the Green Flag Award is due to the love that staff members have for their parks, and the hard work they put in to maintaining them. They do a phenomenal job every day making their parks beautiful, safe spaces for the public to enjoy.’</w:t>
      </w:r>
    </w:p>
    <w:p w14:paraId="7214E0D5" w14:textId="77777777" w:rsidR="008D5535" w:rsidRDefault="008D5535" w:rsidP="008D5535">
      <w:pPr>
        <w:pStyle w:val="NormalWeb"/>
        <w:rPr>
          <w:rStyle w:val="Strong"/>
          <w:rFonts w:ascii="Arial" w:hAnsi="Arial" w:cs="Arial"/>
          <w:color w:val="000000" w:themeColor="text1"/>
          <w:sz w:val="22"/>
          <w:szCs w:val="22"/>
        </w:rPr>
      </w:pPr>
      <w:r w:rsidRPr="006722CC">
        <w:rPr>
          <w:rStyle w:val="Strong"/>
          <w:rFonts w:ascii="Arial" w:hAnsi="Arial" w:cs="Arial"/>
          <w:color w:val="000000" w:themeColor="text1"/>
          <w:sz w:val="22"/>
          <w:szCs w:val="22"/>
        </w:rPr>
        <w:t>Internationally recognised</w:t>
      </w:r>
    </w:p>
    <w:p w14:paraId="62E956DD" w14:textId="01FE852A" w:rsidR="004E22EF" w:rsidRPr="006722CC" w:rsidRDefault="004E22EF" w:rsidP="008D5535">
      <w:pPr>
        <w:pStyle w:val="NormalWeb"/>
        <w:rPr>
          <w:rFonts w:ascii="Arial" w:hAnsi="Arial" w:cs="Arial"/>
          <w:color w:val="000000" w:themeColor="text1"/>
          <w:sz w:val="22"/>
          <w:szCs w:val="22"/>
        </w:rPr>
      </w:pPr>
      <w:r w:rsidRPr="006722CC">
        <w:rPr>
          <w:rFonts w:ascii="Arial" w:hAnsi="Arial" w:cs="Arial"/>
          <w:color w:val="000000" w:themeColor="text1"/>
          <w:sz w:val="22"/>
          <w:szCs w:val="22"/>
        </w:rPr>
        <w:t>The Green Flag Award is the international quality benchmark for the public green space sector - now operating in 17 countries around the world. Running for over 25 years, the programme uses eight key criteria headings to for assessments. Both the management framework for each site, as well as an annual condition inspection is conducted through a network of qualified judges. So far in the past twelve months over 2,400 sites have received annual accreditation.</w:t>
      </w:r>
    </w:p>
    <w:p w14:paraId="26023721" w14:textId="77777777" w:rsidR="008D5535" w:rsidRPr="006722CC" w:rsidRDefault="008D5535" w:rsidP="008D5535">
      <w:pPr>
        <w:pStyle w:val="NormalWeb"/>
        <w:rPr>
          <w:rFonts w:ascii="Arial" w:hAnsi="Arial" w:cs="Arial"/>
          <w:color w:val="000000" w:themeColor="text1"/>
          <w:sz w:val="22"/>
          <w:szCs w:val="22"/>
        </w:rPr>
      </w:pPr>
      <w:r w:rsidRPr="006722CC">
        <w:rPr>
          <w:rFonts w:ascii="Arial" w:hAnsi="Arial" w:cs="Arial"/>
          <w:color w:val="000000" w:themeColor="text1"/>
          <w:sz w:val="22"/>
          <w:szCs w:val="22"/>
        </w:rPr>
        <w:t>In July the UK, where the programme originated, announced a record breaking 2,216 winners this year. Further announcements are scheduled later in 2023 for more winners in Australia, Mexico, New Zealand, USA and the United Arab Emirates.</w:t>
      </w:r>
    </w:p>
    <w:p w14:paraId="3E09A842" w14:textId="77777777" w:rsidR="008D5535" w:rsidRPr="006722CC" w:rsidRDefault="008D5535" w:rsidP="008D5535">
      <w:pPr>
        <w:pStyle w:val="NormalWeb"/>
        <w:rPr>
          <w:rFonts w:ascii="Arial" w:hAnsi="Arial" w:cs="Arial"/>
          <w:color w:val="000000" w:themeColor="text1"/>
          <w:sz w:val="22"/>
          <w:szCs w:val="22"/>
        </w:rPr>
      </w:pPr>
      <w:r w:rsidRPr="006722CC">
        <w:rPr>
          <w:rFonts w:ascii="Arial" w:hAnsi="Arial" w:cs="Arial"/>
          <w:color w:val="000000" w:themeColor="text1"/>
          <w:sz w:val="22"/>
          <w:szCs w:val="22"/>
          <w:u w:val="single"/>
        </w:rPr>
        <w:t>Carl McClean, International Development Manager for the Green Flag Award said:</w:t>
      </w:r>
    </w:p>
    <w:p w14:paraId="1388B975" w14:textId="77777777" w:rsidR="008D5535" w:rsidRPr="006722CC" w:rsidRDefault="008D5535" w:rsidP="008D5535">
      <w:pPr>
        <w:pStyle w:val="NormalWeb"/>
        <w:rPr>
          <w:rFonts w:ascii="Arial" w:hAnsi="Arial" w:cs="Arial"/>
          <w:color w:val="000000" w:themeColor="text1"/>
          <w:sz w:val="22"/>
          <w:szCs w:val="22"/>
        </w:rPr>
      </w:pPr>
      <w:r w:rsidRPr="006722CC">
        <w:rPr>
          <w:rStyle w:val="Emphasis"/>
          <w:rFonts w:ascii="Arial" w:hAnsi="Arial" w:cs="Arial"/>
          <w:color w:val="000000" w:themeColor="text1"/>
          <w:sz w:val="22"/>
          <w:szCs w:val="22"/>
        </w:rPr>
        <w:t>“Well done to every single person involved in managing, maintaining, supporting, or volunteering at one of these Green Flag Award winning places. This Award recognises your hard work and commitment all throughout the year.”</w:t>
      </w:r>
    </w:p>
    <w:p w14:paraId="3ECFEB03" w14:textId="08D488B7" w:rsidR="008D5535" w:rsidRPr="006722CC" w:rsidRDefault="008D5535" w:rsidP="008D5535">
      <w:pPr>
        <w:pStyle w:val="NormalWeb"/>
        <w:rPr>
          <w:rFonts w:ascii="Arial" w:hAnsi="Arial" w:cs="Arial"/>
          <w:color w:val="000000" w:themeColor="text1"/>
          <w:sz w:val="22"/>
          <w:szCs w:val="22"/>
        </w:rPr>
      </w:pPr>
      <w:r w:rsidRPr="006722CC">
        <w:rPr>
          <w:rStyle w:val="Emphasis"/>
          <w:rFonts w:ascii="Arial" w:hAnsi="Arial" w:cs="Arial"/>
          <w:color w:val="000000" w:themeColor="text1"/>
          <w:sz w:val="22"/>
          <w:szCs w:val="22"/>
        </w:rPr>
        <w:t>“It’s fantastic to see so many European parks achieve well-deserved international recognition with a Green Flag Award. Parks continue to benefit both people and planet in so many different ways, and the sector deserves recognition for making that possible.”</w:t>
      </w:r>
    </w:p>
    <w:p w14:paraId="4977AF3A" w14:textId="77777777" w:rsidR="008D5535" w:rsidRPr="006722CC" w:rsidRDefault="008D5535" w:rsidP="008D5535">
      <w:pPr>
        <w:pStyle w:val="NormalWeb"/>
        <w:rPr>
          <w:rFonts w:ascii="Arial" w:hAnsi="Arial" w:cs="Arial"/>
          <w:color w:val="000000" w:themeColor="text1"/>
          <w:sz w:val="22"/>
          <w:szCs w:val="22"/>
        </w:rPr>
      </w:pPr>
      <w:r w:rsidRPr="006722CC">
        <w:rPr>
          <w:rStyle w:val="Strong"/>
          <w:rFonts w:ascii="Arial" w:hAnsi="Arial" w:cs="Arial"/>
          <w:color w:val="000000" w:themeColor="text1"/>
          <w:sz w:val="22"/>
          <w:szCs w:val="22"/>
        </w:rPr>
        <w:t>Global winners</w:t>
      </w:r>
    </w:p>
    <w:p w14:paraId="3F6573EE" w14:textId="0E677F4C" w:rsidR="008D5535" w:rsidRPr="006722CC" w:rsidRDefault="008D5535" w:rsidP="008D5535">
      <w:pPr>
        <w:pStyle w:val="NormalWeb"/>
        <w:rPr>
          <w:rFonts w:ascii="Arial" w:hAnsi="Arial" w:cs="Arial"/>
          <w:color w:val="000000" w:themeColor="text1"/>
          <w:sz w:val="22"/>
          <w:szCs w:val="22"/>
        </w:rPr>
      </w:pPr>
      <w:r w:rsidRPr="006722CC">
        <w:rPr>
          <w:rFonts w:ascii="Arial" w:hAnsi="Arial" w:cs="Arial"/>
          <w:color w:val="000000" w:themeColor="text1"/>
          <w:sz w:val="22"/>
          <w:szCs w:val="22"/>
        </w:rPr>
        <w:t>For an interactive global map of current winners, visit: </w:t>
      </w:r>
      <w:hyperlink r:id="rId20" w:history="1">
        <w:r w:rsidRPr="006722CC">
          <w:rPr>
            <w:rStyle w:val="Hyperlink"/>
            <w:rFonts w:ascii="Arial" w:hAnsi="Arial" w:cs="Arial"/>
            <w:color w:val="000000" w:themeColor="text1"/>
            <w:sz w:val="22"/>
            <w:szCs w:val="22"/>
          </w:rPr>
          <w:t>https://www.greenflagaward.org/award-winners/</w:t>
        </w:r>
      </w:hyperlink>
    </w:p>
    <w:p w14:paraId="321D502C" w14:textId="77777777" w:rsidR="008D5535" w:rsidRPr="006722CC" w:rsidRDefault="008D5535" w:rsidP="008D5535">
      <w:pPr>
        <w:pStyle w:val="NormalWeb"/>
        <w:rPr>
          <w:rFonts w:ascii="Arial" w:hAnsi="Arial" w:cs="Arial"/>
          <w:color w:val="000000" w:themeColor="text1"/>
          <w:sz w:val="22"/>
          <w:szCs w:val="22"/>
        </w:rPr>
      </w:pPr>
      <w:r w:rsidRPr="006722CC">
        <w:rPr>
          <w:rStyle w:val="Strong"/>
          <w:rFonts w:ascii="Arial" w:hAnsi="Arial" w:cs="Arial"/>
          <w:color w:val="000000" w:themeColor="text1"/>
          <w:sz w:val="22"/>
          <w:szCs w:val="22"/>
        </w:rPr>
        <w:t>Further information</w:t>
      </w:r>
    </w:p>
    <w:p w14:paraId="2999723D" w14:textId="77777777" w:rsidR="008D5535" w:rsidRPr="006722CC" w:rsidRDefault="008D5535" w:rsidP="008D5535">
      <w:pPr>
        <w:pStyle w:val="NormalWeb"/>
        <w:rPr>
          <w:rFonts w:ascii="Arial" w:hAnsi="Arial" w:cs="Arial"/>
          <w:color w:val="000000" w:themeColor="text1"/>
          <w:sz w:val="22"/>
          <w:szCs w:val="22"/>
        </w:rPr>
      </w:pPr>
      <w:r w:rsidRPr="006722CC">
        <w:rPr>
          <w:rFonts w:ascii="Arial" w:hAnsi="Arial" w:cs="Arial"/>
          <w:color w:val="000000" w:themeColor="text1"/>
          <w:sz w:val="22"/>
          <w:szCs w:val="22"/>
        </w:rPr>
        <w:t>The Green Flag Award® is a non-profit international accreditation programme that recognises and rewards well managed parks and green spaces. Today the Green Flag Award proudly flies above more than 2,400 places in 17 countries around the world.</w:t>
      </w:r>
    </w:p>
    <w:p w14:paraId="7EC06838" w14:textId="77777777" w:rsidR="008D5535" w:rsidRPr="006722CC" w:rsidRDefault="008D5535" w:rsidP="008D5535">
      <w:pPr>
        <w:pStyle w:val="NormalWeb"/>
        <w:rPr>
          <w:rFonts w:ascii="Arial" w:hAnsi="Arial" w:cs="Arial"/>
          <w:color w:val="000000" w:themeColor="text1"/>
          <w:sz w:val="22"/>
          <w:szCs w:val="22"/>
        </w:rPr>
      </w:pPr>
      <w:r w:rsidRPr="006722CC">
        <w:rPr>
          <w:rFonts w:ascii="Arial" w:hAnsi="Arial" w:cs="Arial"/>
          <w:color w:val="000000" w:themeColor="text1"/>
          <w:sz w:val="22"/>
          <w:szCs w:val="22"/>
        </w:rPr>
        <w:t>The programme is managed internationally by environmental Charity Keep Britain Tidy, alongside a network of National Operators in several countries. See the website </w:t>
      </w:r>
      <w:hyperlink r:id="rId21" w:history="1">
        <w:r w:rsidRPr="006722CC">
          <w:rPr>
            <w:rStyle w:val="Hyperlink"/>
            <w:rFonts w:ascii="Arial" w:hAnsi="Arial" w:cs="Arial"/>
            <w:color w:val="000000" w:themeColor="text1"/>
            <w:sz w:val="22"/>
            <w:szCs w:val="22"/>
          </w:rPr>
          <w:t>Network</w:t>
        </w:r>
      </w:hyperlink>
      <w:r w:rsidRPr="006722CC">
        <w:rPr>
          <w:rFonts w:ascii="Arial" w:hAnsi="Arial" w:cs="Arial"/>
          <w:color w:val="000000" w:themeColor="text1"/>
          <w:sz w:val="22"/>
          <w:szCs w:val="22"/>
        </w:rPr>
        <w:t> page for more information.</w:t>
      </w:r>
    </w:p>
    <w:p w14:paraId="366B3949" w14:textId="77777777" w:rsidR="008D5535" w:rsidRPr="006722CC" w:rsidRDefault="008D5535" w:rsidP="008D5535">
      <w:pPr>
        <w:pStyle w:val="NormalWeb"/>
        <w:rPr>
          <w:rFonts w:ascii="Arial" w:hAnsi="Arial" w:cs="Arial"/>
          <w:color w:val="000000" w:themeColor="text1"/>
          <w:sz w:val="22"/>
          <w:szCs w:val="22"/>
        </w:rPr>
      </w:pPr>
      <w:r w:rsidRPr="006722CC">
        <w:rPr>
          <w:rStyle w:val="Strong"/>
          <w:rFonts w:ascii="Arial" w:hAnsi="Arial" w:cs="Arial"/>
          <w:color w:val="000000" w:themeColor="text1"/>
          <w:sz w:val="22"/>
          <w:szCs w:val="22"/>
        </w:rPr>
        <w:t>To find out more in general, or apply for an Award, whichever country you are based in; explore the Green Flag Award website: </w:t>
      </w:r>
      <w:r w:rsidRPr="006722CC">
        <w:rPr>
          <w:rFonts w:ascii="Arial" w:hAnsi="Arial" w:cs="Arial"/>
          <w:color w:val="000000" w:themeColor="text1"/>
          <w:sz w:val="22"/>
          <w:szCs w:val="22"/>
        </w:rPr>
        <w:t>https://www.greenflagaward.org</w:t>
      </w:r>
      <w:r w:rsidRPr="006722CC">
        <w:rPr>
          <w:rStyle w:val="Strong"/>
          <w:rFonts w:ascii="Arial" w:hAnsi="Arial" w:cs="Arial"/>
          <w:color w:val="000000" w:themeColor="text1"/>
          <w:sz w:val="22"/>
          <w:szCs w:val="22"/>
        </w:rPr>
        <w:t>,  or alternatively </w:t>
      </w:r>
      <w:hyperlink r:id="rId22" w:history="1">
        <w:r w:rsidRPr="006722CC">
          <w:rPr>
            <w:rStyle w:val="Hyperlink"/>
            <w:rFonts w:ascii="Arial" w:hAnsi="Arial" w:cs="Arial"/>
            <w:color w:val="000000" w:themeColor="text1"/>
            <w:sz w:val="22"/>
            <w:szCs w:val="22"/>
          </w:rPr>
          <w:t>click here for a contact form.</w:t>
        </w:r>
      </w:hyperlink>
    </w:p>
    <w:p w14:paraId="296993F2" w14:textId="4A81729F" w:rsidR="00F37205" w:rsidRPr="006722CC" w:rsidRDefault="00F37205" w:rsidP="008D5535">
      <w:pPr>
        <w:spacing w:line="240" w:lineRule="auto"/>
        <w:rPr>
          <w:rFonts w:ascii="Arial" w:eastAsia="Arial" w:hAnsi="Arial" w:cs="Arial"/>
          <w:color w:val="000000" w:themeColor="text1"/>
          <w:lang w:val="en-US"/>
        </w:rPr>
      </w:pPr>
    </w:p>
    <w:p w14:paraId="127709D6" w14:textId="1AE10AAC" w:rsidR="0025649E" w:rsidRPr="006722CC" w:rsidRDefault="00D73F00" w:rsidP="0025649E">
      <w:pPr>
        <w:spacing w:after="0" w:line="240" w:lineRule="auto"/>
        <w:rPr>
          <w:rFonts w:ascii="Arial" w:eastAsia="Arial" w:hAnsi="Arial" w:cs="Arial"/>
          <w:b/>
          <w:color w:val="000000" w:themeColor="text1"/>
          <w:lang w:val="en-US"/>
        </w:rPr>
        <w:sectPr w:rsidR="0025649E" w:rsidRPr="006722CC">
          <w:pgSz w:w="11906" w:h="16838"/>
          <w:pgMar w:top="1440" w:right="1440" w:bottom="1440" w:left="1440" w:header="708" w:footer="708" w:gutter="0"/>
          <w:cols w:space="708"/>
          <w:docGrid w:linePitch="360"/>
        </w:sectPr>
      </w:pPr>
      <w:r w:rsidRPr="006722CC">
        <w:rPr>
          <w:rFonts w:ascii="Arial" w:eastAsia="Arial" w:hAnsi="Arial" w:cs="Arial"/>
          <w:b/>
          <w:color w:val="000000" w:themeColor="text1"/>
          <w:lang w:val="en-US"/>
        </w:rPr>
        <w:t>ENDS</w:t>
      </w:r>
    </w:p>
    <w:p w14:paraId="00ED5B22" w14:textId="5FFD06AC" w:rsidR="00E7289D" w:rsidRPr="006722CC" w:rsidRDefault="00E7289D" w:rsidP="65B3FC3A">
      <w:pPr>
        <w:spacing w:after="0" w:line="360" w:lineRule="auto"/>
        <w:rPr>
          <w:rFonts w:ascii="Arial" w:eastAsia="Arial" w:hAnsi="Arial" w:cs="Arial"/>
          <w:b/>
          <w:bCs/>
          <w:color w:val="000000" w:themeColor="text1"/>
          <w:u w:val="single"/>
        </w:rPr>
      </w:pPr>
      <w:r w:rsidRPr="006722CC">
        <w:rPr>
          <w:rFonts w:ascii="Arial" w:eastAsia="Arial" w:hAnsi="Arial" w:cs="Arial"/>
          <w:b/>
          <w:bCs/>
          <w:color w:val="000000" w:themeColor="text1"/>
          <w:u w:val="single"/>
        </w:rPr>
        <w:lastRenderedPageBreak/>
        <w:t>Notes to editors</w:t>
      </w:r>
    </w:p>
    <w:p w14:paraId="45DF3655" w14:textId="12992FEA" w:rsidR="00E7289D" w:rsidRPr="006722CC" w:rsidRDefault="00E7289D" w:rsidP="3077CC45">
      <w:pPr>
        <w:spacing w:after="0" w:line="360" w:lineRule="auto"/>
        <w:rPr>
          <w:rFonts w:ascii="Arial" w:eastAsia="Arial" w:hAnsi="Arial" w:cs="Arial"/>
          <w:color w:val="000000" w:themeColor="text1"/>
        </w:rPr>
      </w:pPr>
    </w:p>
    <w:p w14:paraId="5274DC03" w14:textId="743C492B" w:rsidR="00E7289D" w:rsidRPr="006722CC" w:rsidRDefault="00E7289D" w:rsidP="00E7289D">
      <w:pPr>
        <w:spacing w:after="0" w:line="360" w:lineRule="auto"/>
        <w:rPr>
          <w:rFonts w:ascii="Arial" w:eastAsia="Arial" w:hAnsi="Arial" w:cs="Arial"/>
          <w:color w:val="000000" w:themeColor="text1"/>
        </w:rPr>
      </w:pPr>
      <w:r w:rsidRPr="006722CC">
        <w:rPr>
          <w:rFonts w:ascii="Arial" w:eastAsia="Arial" w:hAnsi="Arial" w:cs="Arial"/>
          <w:color w:val="000000" w:themeColor="text1"/>
        </w:rPr>
        <w:t xml:space="preserve">The Green Flag Award </w:t>
      </w:r>
      <w:r w:rsidR="00996703" w:rsidRPr="006722CC">
        <w:rPr>
          <w:rFonts w:ascii="Arial" w:eastAsia="Arial" w:hAnsi="Arial" w:cs="Arial"/>
          <w:color w:val="000000" w:themeColor="text1"/>
        </w:rPr>
        <w:t>programme</w:t>
      </w:r>
      <w:r w:rsidRPr="006722CC">
        <w:rPr>
          <w:rFonts w:ascii="Arial" w:eastAsia="Arial" w:hAnsi="Arial" w:cs="Arial"/>
          <w:color w:val="000000" w:themeColor="text1"/>
        </w:rPr>
        <w:t xml:space="preserve"> (</w:t>
      </w:r>
      <w:hyperlink r:id="rId23">
        <w:r w:rsidRPr="006722CC">
          <w:rPr>
            <w:rFonts w:ascii="Arial" w:eastAsia="Arial" w:hAnsi="Arial" w:cs="Arial"/>
            <w:color w:val="000000" w:themeColor="text1"/>
          </w:rPr>
          <w:t>http://greenflagaward.org/</w:t>
        </w:r>
      </w:hyperlink>
      <w:r w:rsidRPr="006722CC">
        <w:rPr>
          <w:rFonts w:ascii="Arial" w:eastAsia="Arial" w:hAnsi="Arial" w:cs="Arial"/>
          <w:color w:val="000000" w:themeColor="text1"/>
        </w:rPr>
        <w:t xml:space="preserve">) is managed by the environmental charity Keep Britain Tidy, under licence from the </w:t>
      </w:r>
      <w:r w:rsidR="00996703" w:rsidRPr="006722CC">
        <w:rPr>
          <w:rFonts w:ascii="Arial" w:eastAsia="Arial" w:hAnsi="Arial" w:cs="Arial"/>
          <w:color w:val="000000" w:themeColor="text1"/>
        </w:rPr>
        <w:t xml:space="preserve">UK </w:t>
      </w:r>
      <w:r w:rsidR="00E63060" w:rsidRPr="006722CC">
        <w:rPr>
          <w:rFonts w:ascii="Arial" w:eastAsia="Arial" w:hAnsi="Arial" w:cs="Arial"/>
          <w:color w:val="000000" w:themeColor="text1"/>
        </w:rPr>
        <w:t>Department for</w:t>
      </w:r>
      <w:r w:rsidR="003956B1" w:rsidRPr="006722CC">
        <w:rPr>
          <w:rFonts w:ascii="Arial" w:eastAsia="Arial" w:hAnsi="Arial" w:cs="Arial"/>
          <w:color w:val="000000" w:themeColor="text1"/>
        </w:rPr>
        <w:t xml:space="preserve"> Levelling Up, Housing and Communities</w:t>
      </w:r>
      <w:r w:rsidRPr="006722CC">
        <w:rPr>
          <w:rFonts w:ascii="Arial" w:eastAsia="Arial" w:hAnsi="Arial" w:cs="Arial"/>
          <w:color w:val="000000" w:themeColor="text1"/>
        </w:rPr>
        <w:t xml:space="preserve">, in partnership with </w:t>
      </w:r>
      <w:r w:rsidR="00996703" w:rsidRPr="006722CC">
        <w:rPr>
          <w:rFonts w:ascii="Arial" w:eastAsia="Arial" w:hAnsi="Arial" w:cs="Arial"/>
          <w:color w:val="000000" w:themeColor="text1"/>
        </w:rPr>
        <w:t>a number of National Operators from around the world</w:t>
      </w:r>
      <w:r w:rsidR="000F2862" w:rsidRPr="006722CC">
        <w:rPr>
          <w:rFonts w:ascii="Arial" w:eastAsia="Arial" w:hAnsi="Arial" w:cs="Arial"/>
          <w:color w:val="000000" w:themeColor="text1"/>
        </w:rPr>
        <w:t>.</w:t>
      </w:r>
    </w:p>
    <w:p w14:paraId="15005C1F" w14:textId="77777777" w:rsidR="00E7289D" w:rsidRPr="006722CC" w:rsidRDefault="00E7289D" w:rsidP="00E7289D">
      <w:pPr>
        <w:spacing w:after="0" w:line="360" w:lineRule="auto"/>
        <w:rPr>
          <w:rFonts w:ascii="Arial" w:eastAsia="Arial" w:hAnsi="Arial" w:cs="Arial"/>
          <w:color w:val="000000" w:themeColor="text1"/>
        </w:rPr>
      </w:pPr>
    </w:p>
    <w:p w14:paraId="49DADA17" w14:textId="5AF7F8CD" w:rsidR="00E7289D" w:rsidRPr="006722CC" w:rsidRDefault="00E7289D" w:rsidP="00E7289D">
      <w:pPr>
        <w:pStyle w:val="NormalWeb"/>
        <w:shd w:val="clear" w:color="auto" w:fill="FFFFFF"/>
        <w:spacing w:before="0" w:beforeAutospacing="0" w:after="150" w:afterAutospacing="0" w:line="360" w:lineRule="auto"/>
        <w:rPr>
          <w:rFonts w:ascii="Arial" w:eastAsia="Arial" w:hAnsi="Arial" w:cs="Arial"/>
          <w:color w:val="000000" w:themeColor="text1"/>
          <w:sz w:val="22"/>
          <w:szCs w:val="22"/>
        </w:rPr>
      </w:pPr>
      <w:r w:rsidRPr="006722CC">
        <w:rPr>
          <w:rFonts w:ascii="Arial" w:eastAsia="Arial" w:hAnsi="Arial" w:cs="Arial"/>
          <w:color w:val="000000" w:themeColor="text1"/>
          <w:sz w:val="22"/>
          <w:szCs w:val="22"/>
        </w:rPr>
        <w:t xml:space="preserve">Any green space that is </w:t>
      </w:r>
      <w:r w:rsidR="00E25FE2" w:rsidRPr="006722CC">
        <w:rPr>
          <w:rFonts w:ascii="Arial" w:eastAsia="Arial" w:hAnsi="Arial" w:cs="Arial"/>
          <w:color w:val="000000" w:themeColor="text1"/>
          <w:sz w:val="22"/>
          <w:szCs w:val="22"/>
        </w:rPr>
        <w:t xml:space="preserve">freely </w:t>
      </w:r>
      <w:r w:rsidRPr="006722CC">
        <w:rPr>
          <w:rFonts w:ascii="Arial" w:eastAsia="Arial" w:hAnsi="Arial" w:cs="Arial"/>
          <w:color w:val="000000" w:themeColor="text1"/>
          <w:sz w:val="22"/>
          <w:szCs w:val="22"/>
        </w:rPr>
        <w:t>accessible to the public is eligible to enter for a Green Flag Award. Awards are</w:t>
      </w:r>
      <w:r w:rsidR="00F306F0" w:rsidRPr="006722CC">
        <w:rPr>
          <w:rFonts w:ascii="Arial" w:eastAsia="Arial" w:hAnsi="Arial" w:cs="Arial"/>
          <w:color w:val="000000" w:themeColor="text1"/>
          <w:sz w:val="22"/>
          <w:szCs w:val="22"/>
        </w:rPr>
        <w:t xml:space="preserve"> </w:t>
      </w:r>
      <w:r w:rsidRPr="006722CC">
        <w:rPr>
          <w:rFonts w:ascii="Arial" w:eastAsia="Arial" w:hAnsi="Arial" w:cs="Arial"/>
          <w:color w:val="000000" w:themeColor="text1"/>
          <w:sz w:val="22"/>
          <w:szCs w:val="22"/>
        </w:rPr>
        <w:t xml:space="preserve">given on an annual basis and winners must apply each year to renew their Green Flag Award status. A Green Flag Community Award recognises quality sites managed by voluntary and community groups. Green Heritage Site accreditation is judged on the treatment of the site’s historic features and the standard of conservation.  </w:t>
      </w:r>
    </w:p>
    <w:p w14:paraId="304A1196" w14:textId="77777777" w:rsidR="000F2862" w:rsidRPr="006722CC" w:rsidRDefault="000F2862" w:rsidP="000F2862">
      <w:pPr>
        <w:spacing w:after="0" w:line="360" w:lineRule="auto"/>
        <w:rPr>
          <w:rFonts w:ascii="Arial" w:eastAsia="Arial" w:hAnsi="Arial" w:cs="Arial"/>
          <w:color w:val="000000" w:themeColor="text1"/>
        </w:rPr>
      </w:pPr>
      <w:r w:rsidRPr="006722CC">
        <w:rPr>
          <w:rFonts w:ascii="Arial" w:eastAsia="Arial" w:hAnsi="Arial" w:cs="Arial"/>
          <w:color w:val="000000" w:themeColor="text1"/>
        </w:rPr>
        <w:t xml:space="preserve">Keep Britain Tidy is a leading environmental charity. We set the standard for the management of parks and beaches, inspire people to be litter-free, to waste less and live more sustainably. We run campaigns and programmes including, Love Parks, the Green Flag Award for parks and green spaces, the Blue Flag/ Seaside Awards for beaches, Green Key for sustainable hospitality and tourism, the Great British Spring Clean and Eco-Schools. To find out more about Keep Britain Tidy, our campaigns and programmes visit </w:t>
      </w:r>
      <w:hyperlink r:id="rId24">
        <w:r w:rsidRPr="006722CC">
          <w:rPr>
            <w:rFonts w:ascii="Arial" w:eastAsia="Arial" w:hAnsi="Arial" w:cs="Arial"/>
            <w:color w:val="000000" w:themeColor="text1"/>
          </w:rPr>
          <w:t>www.keepbritaintidy.org</w:t>
        </w:r>
      </w:hyperlink>
      <w:r w:rsidRPr="006722CC">
        <w:rPr>
          <w:rFonts w:ascii="Arial" w:eastAsia="Arial" w:hAnsi="Arial" w:cs="Arial"/>
          <w:color w:val="000000" w:themeColor="text1"/>
        </w:rPr>
        <w:t>.</w:t>
      </w:r>
    </w:p>
    <w:p w14:paraId="47234CE7" w14:textId="77777777" w:rsidR="000F2862" w:rsidRPr="006722CC" w:rsidRDefault="000F2862" w:rsidP="00E7289D">
      <w:pPr>
        <w:pStyle w:val="NormalWeb"/>
        <w:shd w:val="clear" w:color="auto" w:fill="FFFFFF"/>
        <w:spacing w:before="0" w:beforeAutospacing="0" w:after="150" w:afterAutospacing="0" w:line="360" w:lineRule="auto"/>
        <w:rPr>
          <w:rFonts w:ascii="Arial" w:hAnsi="Arial" w:cs="Arial"/>
          <w:color w:val="000000" w:themeColor="text1"/>
          <w:sz w:val="22"/>
          <w:szCs w:val="22"/>
        </w:rPr>
      </w:pPr>
    </w:p>
    <w:p w14:paraId="02B80315" w14:textId="77777777" w:rsidR="00D32CEA" w:rsidRPr="006722CC" w:rsidRDefault="00D32CEA" w:rsidP="00D32CEA">
      <w:pPr>
        <w:spacing w:line="360" w:lineRule="auto"/>
        <w:outlineLvl w:val="0"/>
        <w:rPr>
          <w:rFonts w:ascii="Arial" w:hAnsi="Arial" w:cs="Arial"/>
          <w:b/>
          <w:color w:val="000000" w:themeColor="text1"/>
          <w:u w:val="single"/>
        </w:rPr>
      </w:pPr>
      <w:r w:rsidRPr="006722CC">
        <w:rPr>
          <w:rFonts w:ascii="Arial" w:hAnsi="Arial" w:cs="Arial"/>
          <w:b/>
          <w:bCs/>
          <w:color w:val="000000" w:themeColor="text1"/>
          <w:u w:val="single"/>
        </w:rPr>
        <w:t>Press enquiries</w:t>
      </w:r>
    </w:p>
    <w:p w14:paraId="29524E0B" w14:textId="30F39399" w:rsidR="00F830CB" w:rsidRPr="006722CC" w:rsidRDefault="05A4B168" w:rsidP="05A4B168">
      <w:pPr>
        <w:spacing w:after="150" w:line="360" w:lineRule="auto"/>
        <w:rPr>
          <w:rFonts w:ascii="Arial" w:eastAsia="Arial" w:hAnsi="Arial" w:cs="Arial"/>
          <w:color w:val="000000" w:themeColor="text1"/>
        </w:rPr>
      </w:pPr>
      <w:r w:rsidRPr="006722CC">
        <w:rPr>
          <w:rFonts w:ascii="Arial" w:eastAsia="Arial" w:hAnsi="Arial" w:cs="Arial"/>
          <w:color w:val="000000" w:themeColor="text1"/>
        </w:rPr>
        <w:t>Contact the Keep Britain Tidy press office:</w:t>
      </w:r>
    </w:p>
    <w:p w14:paraId="043406D8" w14:textId="055EFC56" w:rsidR="00F830CB" w:rsidRPr="006722CC" w:rsidRDefault="05A4B168" w:rsidP="05A4B168">
      <w:pPr>
        <w:spacing w:line="360" w:lineRule="auto"/>
        <w:rPr>
          <w:rFonts w:ascii="Arial" w:eastAsia="Arial" w:hAnsi="Arial" w:cs="Arial"/>
          <w:color w:val="000000" w:themeColor="text1"/>
        </w:rPr>
      </w:pPr>
      <w:r w:rsidRPr="006722CC">
        <w:rPr>
          <w:rFonts w:ascii="Arial" w:eastAsia="Arial" w:hAnsi="Arial" w:cs="Arial"/>
          <w:color w:val="000000" w:themeColor="text1"/>
        </w:rPr>
        <w:t xml:space="preserve">Helen Bingham </w:t>
      </w:r>
      <w:r w:rsidRPr="006722CC">
        <w:rPr>
          <w:rStyle w:val="Hyperlink"/>
          <w:rFonts w:ascii="Arial" w:eastAsia="Arial" w:hAnsi="Arial" w:cs="Arial"/>
          <w:color w:val="000000" w:themeColor="text1"/>
        </w:rPr>
        <w:t>helen.bingham@keepbritaintidy.org</w:t>
      </w:r>
      <w:r w:rsidRPr="006722CC">
        <w:rPr>
          <w:rFonts w:ascii="Arial" w:eastAsia="Arial" w:hAnsi="Arial" w:cs="Arial"/>
          <w:color w:val="000000" w:themeColor="text1"/>
        </w:rPr>
        <w:t xml:space="preserve"> </w:t>
      </w:r>
    </w:p>
    <w:p w14:paraId="7CB1D5F9" w14:textId="3ED9F5D7" w:rsidR="00F830CB" w:rsidRPr="006722CC" w:rsidRDefault="05A4B168" w:rsidP="00D73F00">
      <w:pPr>
        <w:spacing w:line="360" w:lineRule="auto"/>
        <w:jc w:val="both"/>
        <w:rPr>
          <w:rFonts w:ascii="Arial" w:eastAsia="Arial" w:hAnsi="Arial" w:cs="Arial"/>
          <w:color w:val="000000" w:themeColor="text1"/>
        </w:rPr>
      </w:pPr>
      <w:r w:rsidRPr="006722CC">
        <w:rPr>
          <w:rFonts w:ascii="Arial" w:eastAsia="Arial" w:hAnsi="Arial" w:cs="Arial"/>
          <w:color w:val="000000" w:themeColor="text1"/>
        </w:rPr>
        <w:t>Keep Britain Tidy Mobile: 07768 880016</w:t>
      </w:r>
    </w:p>
    <w:sectPr w:rsidR="00F830CB" w:rsidRPr="006722C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83996" w14:textId="77777777" w:rsidR="00ED557D" w:rsidRDefault="00ED557D" w:rsidP="00B40B50">
      <w:pPr>
        <w:spacing w:after="0" w:line="240" w:lineRule="auto"/>
      </w:pPr>
      <w:r>
        <w:separator/>
      </w:r>
    </w:p>
  </w:endnote>
  <w:endnote w:type="continuationSeparator" w:id="0">
    <w:p w14:paraId="73FD3B4F" w14:textId="77777777" w:rsidR="00ED557D" w:rsidRDefault="00ED557D" w:rsidP="00B40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7B319" w14:textId="77777777" w:rsidR="00ED557D" w:rsidRDefault="00ED557D" w:rsidP="00B40B50">
      <w:pPr>
        <w:spacing w:after="0" w:line="240" w:lineRule="auto"/>
      </w:pPr>
      <w:r>
        <w:separator/>
      </w:r>
    </w:p>
  </w:footnote>
  <w:footnote w:type="continuationSeparator" w:id="0">
    <w:p w14:paraId="4172F371" w14:textId="77777777" w:rsidR="00ED557D" w:rsidRDefault="00ED557D" w:rsidP="00B40B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5205"/>
    <w:multiLevelType w:val="hybridMultilevel"/>
    <w:tmpl w:val="66ECEF42"/>
    <w:lvl w:ilvl="0" w:tplc="5FD004C0">
      <w:start w:val="1"/>
      <w:numFmt w:val="bullet"/>
      <w:lvlText w:val=""/>
      <w:lvlJc w:val="left"/>
      <w:pPr>
        <w:ind w:left="720" w:hanging="360"/>
      </w:pPr>
      <w:rPr>
        <w:rFonts w:ascii="Symbol" w:hAnsi="Symbol" w:hint="default"/>
      </w:rPr>
    </w:lvl>
    <w:lvl w:ilvl="1" w:tplc="99FE4E9A">
      <w:start w:val="1"/>
      <w:numFmt w:val="bullet"/>
      <w:lvlText w:val="o"/>
      <w:lvlJc w:val="left"/>
      <w:pPr>
        <w:ind w:left="1440" w:hanging="360"/>
      </w:pPr>
      <w:rPr>
        <w:rFonts w:ascii="Courier New" w:hAnsi="Courier New" w:hint="default"/>
      </w:rPr>
    </w:lvl>
    <w:lvl w:ilvl="2" w:tplc="F680268E">
      <w:start w:val="1"/>
      <w:numFmt w:val="bullet"/>
      <w:lvlText w:val=""/>
      <w:lvlJc w:val="left"/>
      <w:pPr>
        <w:ind w:left="2160" w:hanging="360"/>
      </w:pPr>
      <w:rPr>
        <w:rFonts w:ascii="Wingdings" w:hAnsi="Wingdings" w:hint="default"/>
      </w:rPr>
    </w:lvl>
    <w:lvl w:ilvl="3" w:tplc="986A80D0">
      <w:start w:val="1"/>
      <w:numFmt w:val="bullet"/>
      <w:lvlText w:val=""/>
      <w:lvlJc w:val="left"/>
      <w:pPr>
        <w:ind w:left="2880" w:hanging="360"/>
      </w:pPr>
      <w:rPr>
        <w:rFonts w:ascii="Symbol" w:hAnsi="Symbol" w:hint="default"/>
      </w:rPr>
    </w:lvl>
    <w:lvl w:ilvl="4" w:tplc="0A34EAB2">
      <w:start w:val="1"/>
      <w:numFmt w:val="bullet"/>
      <w:lvlText w:val="o"/>
      <w:lvlJc w:val="left"/>
      <w:pPr>
        <w:ind w:left="3600" w:hanging="360"/>
      </w:pPr>
      <w:rPr>
        <w:rFonts w:ascii="Courier New" w:hAnsi="Courier New" w:hint="default"/>
      </w:rPr>
    </w:lvl>
    <w:lvl w:ilvl="5" w:tplc="5C720CB6">
      <w:start w:val="1"/>
      <w:numFmt w:val="bullet"/>
      <w:lvlText w:val=""/>
      <w:lvlJc w:val="left"/>
      <w:pPr>
        <w:ind w:left="4320" w:hanging="360"/>
      </w:pPr>
      <w:rPr>
        <w:rFonts w:ascii="Wingdings" w:hAnsi="Wingdings" w:hint="default"/>
      </w:rPr>
    </w:lvl>
    <w:lvl w:ilvl="6" w:tplc="0BF4E9CC">
      <w:start w:val="1"/>
      <w:numFmt w:val="bullet"/>
      <w:lvlText w:val=""/>
      <w:lvlJc w:val="left"/>
      <w:pPr>
        <w:ind w:left="5040" w:hanging="360"/>
      </w:pPr>
      <w:rPr>
        <w:rFonts w:ascii="Symbol" w:hAnsi="Symbol" w:hint="default"/>
      </w:rPr>
    </w:lvl>
    <w:lvl w:ilvl="7" w:tplc="FDDEE194">
      <w:start w:val="1"/>
      <w:numFmt w:val="bullet"/>
      <w:lvlText w:val="o"/>
      <w:lvlJc w:val="left"/>
      <w:pPr>
        <w:ind w:left="5760" w:hanging="360"/>
      </w:pPr>
      <w:rPr>
        <w:rFonts w:ascii="Courier New" w:hAnsi="Courier New" w:hint="default"/>
      </w:rPr>
    </w:lvl>
    <w:lvl w:ilvl="8" w:tplc="9DC07208">
      <w:start w:val="1"/>
      <w:numFmt w:val="bullet"/>
      <w:lvlText w:val=""/>
      <w:lvlJc w:val="left"/>
      <w:pPr>
        <w:ind w:left="6480" w:hanging="360"/>
      </w:pPr>
      <w:rPr>
        <w:rFonts w:ascii="Wingdings" w:hAnsi="Wingdings" w:hint="default"/>
      </w:rPr>
    </w:lvl>
  </w:abstractNum>
  <w:abstractNum w:abstractNumId="1" w15:restartNumberingAfterBreak="0">
    <w:nsid w:val="0C697248"/>
    <w:multiLevelType w:val="hybridMultilevel"/>
    <w:tmpl w:val="2AAC5814"/>
    <w:lvl w:ilvl="0" w:tplc="74F8CD68">
      <w:start w:val="1"/>
      <w:numFmt w:val="bullet"/>
      <w:lvlText w:val=""/>
      <w:lvlJc w:val="left"/>
      <w:pPr>
        <w:ind w:left="720" w:hanging="360"/>
      </w:pPr>
      <w:rPr>
        <w:rFonts w:ascii="Symbol" w:hAnsi="Symbol" w:hint="default"/>
      </w:rPr>
    </w:lvl>
    <w:lvl w:ilvl="1" w:tplc="A262FF8E">
      <w:start w:val="1"/>
      <w:numFmt w:val="bullet"/>
      <w:lvlText w:val="o"/>
      <w:lvlJc w:val="left"/>
      <w:pPr>
        <w:ind w:left="1440" w:hanging="360"/>
      </w:pPr>
      <w:rPr>
        <w:rFonts w:ascii="Courier New" w:hAnsi="Courier New" w:hint="default"/>
      </w:rPr>
    </w:lvl>
    <w:lvl w:ilvl="2" w:tplc="7DDAB080">
      <w:start w:val="1"/>
      <w:numFmt w:val="bullet"/>
      <w:lvlText w:val=""/>
      <w:lvlJc w:val="left"/>
      <w:pPr>
        <w:ind w:left="2160" w:hanging="360"/>
      </w:pPr>
      <w:rPr>
        <w:rFonts w:ascii="Wingdings" w:hAnsi="Wingdings" w:hint="default"/>
      </w:rPr>
    </w:lvl>
    <w:lvl w:ilvl="3" w:tplc="B9DA589C">
      <w:start w:val="1"/>
      <w:numFmt w:val="bullet"/>
      <w:lvlText w:val=""/>
      <w:lvlJc w:val="left"/>
      <w:pPr>
        <w:ind w:left="2880" w:hanging="360"/>
      </w:pPr>
      <w:rPr>
        <w:rFonts w:ascii="Symbol" w:hAnsi="Symbol" w:hint="default"/>
      </w:rPr>
    </w:lvl>
    <w:lvl w:ilvl="4" w:tplc="CFBAC782">
      <w:start w:val="1"/>
      <w:numFmt w:val="bullet"/>
      <w:lvlText w:val="o"/>
      <w:lvlJc w:val="left"/>
      <w:pPr>
        <w:ind w:left="3600" w:hanging="360"/>
      </w:pPr>
      <w:rPr>
        <w:rFonts w:ascii="Courier New" w:hAnsi="Courier New" w:hint="default"/>
      </w:rPr>
    </w:lvl>
    <w:lvl w:ilvl="5" w:tplc="591E2FB6">
      <w:start w:val="1"/>
      <w:numFmt w:val="bullet"/>
      <w:lvlText w:val=""/>
      <w:lvlJc w:val="left"/>
      <w:pPr>
        <w:ind w:left="4320" w:hanging="360"/>
      </w:pPr>
      <w:rPr>
        <w:rFonts w:ascii="Wingdings" w:hAnsi="Wingdings" w:hint="default"/>
      </w:rPr>
    </w:lvl>
    <w:lvl w:ilvl="6" w:tplc="A1DE495E">
      <w:start w:val="1"/>
      <w:numFmt w:val="bullet"/>
      <w:lvlText w:val=""/>
      <w:lvlJc w:val="left"/>
      <w:pPr>
        <w:ind w:left="5040" w:hanging="360"/>
      </w:pPr>
      <w:rPr>
        <w:rFonts w:ascii="Symbol" w:hAnsi="Symbol" w:hint="default"/>
      </w:rPr>
    </w:lvl>
    <w:lvl w:ilvl="7" w:tplc="0706EEA0">
      <w:start w:val="1"/>
      <w:numFmt w:val="bullet"/>
      <w:lvlText w:val="o"/>
      <w:lvlJc w:val="left"/>
      <w:pPr>
        <w:ind w:left="5760" w:hanging="360"/>
      </w:pPr>
      <w:rPr>
        <w:rFonts w:ascii="Courier New" w:hAnsi="Courier New" w:hint="default"/>
      </w:rPr>
    </w:lvl>
    <w:lvl w:ilvl="8" w:tplc="21843870">
      <w:start w:val="1"/>
      <w:numFmt w:val="bullet"/>
      <w:lvlText w:val=""/>
      <w:lvlJc w:val="left"/>
      <w:pPr>
        <w:ind w:left="6480" w:hanging="360"/>
      </w:pPr>
      <w:rPr>
        <w:rFonts w:ascii="Wingdings" w:hAnsi="Wingdings" w:hint="default"/>
      </w:rPr>
    </w:lvl>
  </w:abstractNum>
  <w:abstractNum w:abstractNumId="2" w15:restartNumberingAfterBreak="0">
    <w:nsid w:val="16CB2B35"/>
    <w:multiLevelType w:val="hybridMultilevel"/>
    <w:tmpl w:val="8F121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F240C6"/>
    <w:multiLevelType w:val="hybridMultilevel"/>
    <w:tmpl w:val="E236DE34"/>
    <w:lvl w:ilvl="0" w:tplc="28DA98FA">
      <w:start w:val="1"/>
      <w:numFmt w:val="bullet"/>
      <w:lvlText w:val=""/>
      <w:lvlJc w:val="left"/>
      <w:pPr>
        <w:ind w:left="720" w:hanging="360"/>
      </w:pPr>
      <w:rPr>
        <w:rFonts w:ascii="Symbol" w:hAnsi="Symbol" w:hint="default"/>
      </w:rPr>
    </w:lvl>
    <w:lvl w:ilvl="1" w:tplc="5B8C9BA0">
      <w:start w:val="1"/>
      <w:numFmt w:val="bullet"/>
      <w:lvlText w:val="o"/>
      <w:lvlJc w:val="left"/>
      <w:pPr>
        <w:ind w:left="1440" w:hanging="360"/>
      </w:pPr>
      <w:rPr>
        <w:rFonts w:ascii="Courier New" w:hAnsi="Courier New" w:hint="default"/>
      </w:rPr>
    </w:lvl>
    <w:lvl w:ilvl="2" w:tplc="B21434F8">
      <w:start w:val="1"/>
      <w:numFmt w:val="bullet"/>
      <w:lvlText w:val=""/>
      <w:lvlJc w:val="left"/>
      <w:pPr>
        <w:ind w:left="2160" w:hanging="360"/>
      </w:pPr>
      <w:rPr>
        <w:rFonts w:ascii="Wingdings" w:hAnsi="Wingdings" w:hint="default"/>
      </w:rPr>
    </w:lvl>
    <w:lvl w:ilvl="3" w:tplc="6F0CC240">
      <w:start w:val="1"/>
      <w:numFmt w:val="bullet"/>
      <w:lvlText w:val=""/>
      <w:lvlJc w:val="left"/>
      <w:pPr>
        <w:ind w:left="2880" w:hanging="360"/>
      </w:pPr>
      <w:rPr>
        <w:rFonts w:ascii="Symbol" w:hAnsi="Symbol" w:hint="default"/>
      </w:rPr>
    </w:lvl>
    <w:lvl w:ilvl="4" w:tplc="A3E2AEA8">
      <w:start w:val="1"/>
      <w:numFmt w:val="bullet"/>
      <w:lvlText w:val="o"/>
      <w:lvlJc w:val="left"/>
      <w:pPr>
        <w:ind w:left="3600" w:hanging="360"/>
      </w:pPr>
      <w:rPr>
        <w:rFonts w:ascii="Courier New" w:hAnsi="Courier New" w:hint="default"/>
      </w:rPr>
    </w:lvl>
    <w:lvl w:ilvl="5" w:tplc="10F62FF2">
      <w:start w:val="1"/>
      <w:numFmt w:val="bullet"/>
      <w:lvlText w:val=""/>
      <w:lvlJc w:val="left"/>
      <w:pPr>
        <w:ind w:left="4320" w:hanging="360"/>
      </w:pPr>
      <w:rPr>
        <w:rFonts w:ascii="Wingdings" w:hAnsi="Wingdings" w:hint="default"/>
      </w:rPr>
    </w:lvl>
    <w:lvl w:ilvl="6" w:tplc="9C74A3EE">
      <w:start w:val="1"/>
      <w:numFmt w:val="bullet"/>
      <w:lvlText w:val=""/>
      <w:lvlJc w:val="left"/>
      <w:pPr>
        <w:ind w:left="5040" w:hanging="360"/>
      </w:pPr>
      <w:rPr>
        <w:rFonts w:ascii="Symbol" w:hAnsi="Symbol" w:hint="default"/>
      </w:rPr>
    </w:lvl>
    <w:lvl w:ilvl="7" w:tplc="78E0A70E">
      <w:start w:val="1"/>
      <w:numFmt w:val="bullet"/>
      <w:lvlText w:val="o"/>
      <w:lvlJc w:val="left"/>
      <w:pPr>
        <w:ind w:left="5760" w:hanging="360"/>
      </w:pPr>
      <w:rPr>
        <w:rFonts w:ascii="Courier New" w:hAnsi="Courier New" w:hint="default"/>
      </w:rPr>
    </w:lvl>
    <w:lvl w:ilvl="8" w:tplc="50E0F1D6">
      <w:start w:val="1"/>
      <w:numFmt w:val="bullet"/>
      <w:lvlText w:val=""/>
      <w:lvlJc w:val="left"/>
      <w:pPr>
        <w:ind w:left="6480" w:hanging="360"/>
      </w:pPr>
      <w:rPr>
        <w:rFonts w:ascii="Wingdings" w:hAnsi="Wingdings" w:hint="default"/>
      </w:rPr>
    </w:lvl>
  </w:abstractNum>
  <w:abstractNum w:abstractNumId="4" w15:restartNumberingAfterBreak="0">
    <w:nsid w:val="3DE8F0DD"/>
    <w:multiLevelType w:val="hybridMultilevel"/>
    <w:tmpl w:val="699CE864"/>
    <w:lvl w:ilvl="0" w:tplc="C5561ED6">
      <w:start w:val="1"/>
      <w:numFmt w:val="bullet"/>
      <w:lvlText w:val=""/>
      <w:lvlJc w:val="left"/>
      <w:pPr>
        <w:ind w:left="720" w:hanging="360"/>
      </w:pPr>
      <w:rPr>
        <w:rFonts w:ascii="Symbol" w:hAnsi="Symbol" w:hint="default"/>
      </w:rPr>
    </w:lvl>
    <w:lvl w:ilvl="1" w:tplc="560ED19E">
      <w:start w:val="1"/>
      <w:numFmt w:val="bullet"/>
      <w:lvlText w:val="o"/>
      <w:lvlJc w:val="left"/>
      <w:pPr>
        <w:ind w:left="1440" w:hanging="360"/>
      </w:pPr>
      <w:rPr>
        <w:rFonts w:ascii="Courier New" w:hAnsi="Courier New" w:hint="default"/>
      </w:rPr>
    </w:lvl>
    <w:lvl w:ilvl="2" w:tplc="439E5000">
      <w:start w:val="1"/>
      <w:numFmt w:val="bullet"/>
      <w:lvlText w:val=""/>
      <w:lvlJc w:val="left"/>
      <w:pPr>
        <w:ind w:left="2160" w:hanging="360"/>
      </w:pPr>
      <w:rPr>
        <w:rFonts w:ascii="Wingdings" w:hAnsi="Wingdings" w:hint="default"/>
      </w:rPr>
    </w:lvl>
    <w:lvl w:ilvl="3" w:tplc="69A2E508">
      <w:start w:val="1"/>
      <w:numFmt w:val="bullet"/>
      <w:lvlText w:val=""/>
      <w:lvlJc w:val="left"/>
      <w:pPr>
        <w:ind w:left="2880" w:hanging="360"/>
      </w:pPr>
      <w:rPr>
        <w:rFonts w:ascii="Symbol" w:hAnsi="Symbol" w:hint="default"/>
      </w:rPr>
    </w:lvl>
    <w:lvl w:ilvl="4" w:tplc="DF36BCE6">
      <w:start w:val="1"/>
      <w:numFmt w:val="bullet"/>
      <w:lvlText w:val="o"/>
      <w:lvlJc w:val="left"/>
      <w:pPr>
        <w:ind w:left="3600" w:hanging="360"/>
      </w:pPr>
      <w:rPr>
        <w:rFonts w:ascii="Courier New" w:hAnsi="Courier New" w:hint="default"/>
      </w:rPr>
    </w:lvl>
    <w:lvl w:ilvl="5" w:tplc="7B2017CC">
      <w:start w:val="1"/>
      <w:numFmt w:val="bullet"/>
      <w:lvlText w:val=""/>
      <w:lvlJc w:val="left"/>
      <w:pPr>
        <w:ind w:left="4320" w:hanging="360"/>
      </w:pPr>
      <w:rPr>
        <w:rFonts w:ascii="Wingdings" w:hAnsi="Wingdings" w:hint="default"/>
      </w:rPr>
    </w:lvl>
    <w:lvl w:ilvl="6" w:tplc="2ADE0A30">
      <w:start w:val="1"/>
      <w:numFmt w:val="bullet"/>
      <w:lvlText w:val=""/>
      <w:lvlJc w:val="left"/>
      <w:pPr>
        <w:ind w:left="5040" w:hanging="360"/>
      </w:pPr>
      <w:rPr>
        <w:rFonts w:ascii="Symbol" w:hAnsi="Symbol" w:hint="default"/>
      </w:rPr>
    </w:lvl>
    <w:lvl w:ilvl="7" w:tplc="14B25A42">
      <w:start w:val="1"/>
      <w:numFmt w:val="bullet"/>
      <w:lvlText w:val="o"/>
      <w:lvlJc w:val="left"/>
      <w:pPr>
        <w:ind w:left="5760" w:hanging="360"/>
      </w:pPr>
      <w:rPr>
        <w:rFonts w:ascii="Courier New" w:hAnsi="Courier New" w:hint="default"/>
      </w:rPr>
    </w:lvl>
    <w:lvl w:ilvl="8" w:tplc="2AAEB764">
      <w:start w:val="1"/>
      <w:numFmt w:val="bullet"/>
      <w:lvlText w:val=""/>
      <w:lvlJc w:val="left"/>
      <w:pPr>
        <w:ind w:left="6480" w:hanging="360"/>
      </w:pPr>
      <w:rPr>
        <w:rFonts w:ascii="Wingdings" w:hAnsi="Wingdings" w:hint="default"/>
      </w:rPr>
    </w:lvl>
  </w:abstractNum>
  <w:abstractNum w:abstractNumId="5" w15:restartNumberingAfterBreak="0">
    <w:nsid w:val="443742D7"/>
    <w:multiLevelType w:val="hybridMultilevel"/>
    <w:tmpl w:val="C4405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370E54"/>
    <w:multiLevelType w:val="hybridMultilevel"/>
    <w:tmpl w:val="E24AB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EE94CE"/>
    <w:multiLevelType w:val="hybridMultilevel"/>
    <w:tmpl w:val="D31EC488"/>
    <w:lvl w:ilvl="0" w:tplc="404E3CEC">
      <w:start w:val="1"/>
      <w:numFmt w:val="bullet"/>
      <w:lvlText w:val="-"/>
      <w:lvlJc w:val="left"/>
      <w:pPr>
        <w:ind w:left="720" w:hanging="360"/>
      </w:pPr>
      <w:rPr>
        <w:rFonts w:ascii="Calibri" w:hAnsi="Calibri" w:hint="default"/>
      </w:rPr>
    </w:lvl>
    <w:lvl w:ilvl="1" w:tplc="979CB092">
      <w:start w:val="1"/>
      <w:numFmt w:val="bullet"/>
      <w:lvlText w:val="o"/>
      <w:lvlJc w:val="left"/>
      <w:pPr>
        <w:ind w:left="1440" w:hanging="360"/>
      </w:pPr>
      <w:rPr>
        <w:rFonts w:ascii="Courier New" w:hAnsi="Courier New" w:hint="default"/>
      </w:rPr>
    </w:lvl>
    <w:lvl w:ilvl="2" w:tplc="6C5EF470">
      <w:start w:val="1"/>
      <w:numFmt w:val="bullet"/>
      <w:lvlText w:val=""/>
      <w:lvlJc w:val="left"/>
      <w:pPr>
        <w:ind w:left="2160" w:hanging="360"/>
      </w:pPr>
      <w:rPr>
        <w:rFonts w:ascii="Wingdings" w:hAnsi="Wingdings" w:hint="default"/>
      </w:rPr>
    </w:lvl>
    <w:lvl w:ilvl="3" w:tplc="FF700718">
      <w:start w:val="1"/>
      <w:numFmt w:val="bullet"/>
      <w:lvlText w:val=""/>
      <w:lvlJc w:val="left"/>
      <w:pPr>
        <w:ind w:left="2880" w:hanging="360"/>
      </w:pPr>
      <w:rPr>
        <w:rFonts w:ascii="Symbol" w:hAnsi="Symbol" w:hint="default"/>
      </w:rPr>
    </w:lvl>
    <w:lvl w:ilvl="4" w:tplc="6D70F31E">
      <w:start w:val="1"/>
      <w:numFmt w:val="bullet"/>
      <w:lvlText w:val="o"/>
      <w:lvlJc w:val="left"/>
      <w:pPr>
        <w:ind w:left="3600" w:hanging="360"/>
      </w:pPr>
      <w:rPr>
        <w:rFonts w:ascii="Courier New" w:hAnsi="Courier New" w:hint="default"/>
      </w:rPr>
    </w:lvl>
    <w:lvl w:ilvl="5" w:tplc="4F2A7FAC">
      <w:start w:val="1"/>
      <w:numFmt w:val="bullet"/>
      <w:lvlText w:val=""/>
      <w:lvlJc w:val="left"/>
      <w:pPr>
        <w:ind w:left="4320" w:hanging="360"/>
      </w:pPr>
      <w:rPr>
        <w:rFonts w:ascii="Wingdings" w:hAnsi="Wingdings" w:hint="default"/>
      </w:rPr>
    </w:lvl>
    <w:lvl w:ilvl="6" w:tplc="685E6AFE">
      <w:start w:val="1"/>
      <w:numFmt w:val="bullet"/>
      <w:lvlText w:val=""/>
      <w:lvlJc w:val="left"/>
      <w:pPr>
        <w:ind w:left="5040" w:hanging="360"/>
      </w:pPr>
      <w:rPr>
        <w:rFonts w:ascii="Symbol" w:hAnsi="Symbol" w:hint="default"/>
      </w:rPr>
    </w:lvl>
    <w:lvl w:ilvl="7" w:tplc="FB520E14">
      <w:start w:val="1"/>
      <w:numFmt w:val="bullet"/>
      <w:lvlText w:val="o"/>
      <w:lvlJc w:val="left"/>
      <w:pPr>
        <w:ind w:left="5760" w:hanging="360"/>
      </w:pPr>
      <w:rPr>
        <w:rFonts w:ascii="Courier New" w:hAnsi="Courier New" w:hint="default"/>
      </w:rPr>
    </w:lvl>
    <w:lvl w:ilvl="8" w:tplc="689A461A">
      <w:start w:val="1"/>
      <w:numFmt w:val="bullet"/>
      <w:lvlText w:val=""/>
      <w:lvlJc w:val="left"/>
      <w:pPr>
        <w:ind w:left="6480" w:hanging="360"/>
      </w:pPr>
      <w:rPr>
        <w:rFonts w:ascii="Wingdings" w:hAnsi="Wingdings" w:hint="default"/>
      </w:rPr>
    </w:lvl>
  </w:abstractNum>
  <w:abstractNum w:abstractNumId="8" w15:restartNumberingAfterBreak="0">
    <w:nsid w:val="76F55DF7"/>
    <w:multiLevelType w:val="hybridMultilevel"/>
    <w:tmpl w:val="1F72E126"/>
    <w:lvl w:ilvl="0" w:tplc="2FB47370">
      <w:start w:val="1"/>
      <w:numFmt w:val="bullet"/>
      <w:lvlText w:val=""/>
      <w:lvlJc w:val="left"/>
      <w:pPr>
        <w:ind w:left="720" w:hanging="360"/>
      </w:pPr>
      <w:rPr>
        <w:rFonts w:ascii="Symbol" w:hAnsi="Symbol" w:hint="default"/>
      </w:rPr>
    </w:lvl>
    <w:lvl w:ilvl="1" w:tplc="1A86FDAE">
      <w:start w:val="1"/>
      <w:numFmt w:val="bullet"/>
      <w:lvlText w:val="o"/>
      <w:lvlJc w:val="left"/>
      <w:pPr>
        <w:ind w:left="1440" w:hanging="360"/>
      </w:pPr>
      <w:rPr>
        <w:rFonts w:ascii="Courier New" w:hAnsi="Courier New" w:hint="default"/>
      </w:rPr>
    </w:lvl>
    <w:lvl w:ilvl="2" w:tplc="893417B4">
      <w:start w:val="1"/>
      <w:numFmt w:val="bullet"/>
      <w:lvlText w:val=""/>
      <w:lvlJc w:val="left"/>
      <w:pPr>
        <w:ind w:left="2160" w:hanging="360"/>
      </w:pPr>
      <w:rPr>
        <w:rFonts w:ascii="Wingdings" w:hAnsi="Wingdings" w:hint="default"/>
      </w:rPr>
    </w:lvl>
    <w:lvl w:ilvl="3" w:tplc="94726BDE">
      <w:start w:val="1"/>
      <w:numFmt w:val="bullet"/>
      <w:lvlText w:val=""/>
      <w:lvlJc w:val="left"/>
      <w:pPr>
        <w:ind w:left="2880" w:hanging="360"/>
      </w:pPr>
      <w:rPr>
        <w:rFonts w:ascii="Symbol" w:hAnsi="Symbol" w:hint="default"/>
      </w:rPr>
    </w:lvl>
    <w:lvl w:ilvl="4" w:tplc="B90C95B2">
      <w:start w:val="1"/>
      <w:numFmt w:val="bullet"/>
      <w:lvlText w:val="o"/>
      <w:lvlJc w:val="left"/>
      <w:pPr>
        <w:ind w:left="3600" w:hanging="360"/>
      </w:pPr>
      <w:rPr>
        <w:rFonts w:ascii="Courier New" w:hAnsi="Courier New" w:hint="default"/>
      </w:rPr>
    </w:lvl>
    <w:lvl w:ilvl="5" w:tplc="5E10184C">
      <w:start w:val="1"/>
      <w:numFmt w:val="bullet"/>
      <w:lvlText w:val=""/>
      <w:lvlJc w:val="left"/>
      <w:pPr>
        <w:ind w:left="4320" w:hanging="360"/>
      </w:pPr>
      <w:rPr>
        <w:rFonts w:ascii="Wingdings" w:hAnsi="Wingdings" w:hint="default"/>
      </w:rPr>
    </w:lvl>
    <w:lvl w:ilvl="6" w:tplc="8A8819BE">
      <w:start w:val="1"/>
      <w:numFmt w:val="bullet"/>
      <w:lvlText w:val=""/>
      <w:lvlJc w:val="left"/>
      <w:pPr>
        <w:ind w:left="5040" w:hanging="360"/>
      </w:pPr>
      <w:rPr>
        <w:rFonts w:ascii="Symbol" w:hAnsi="Symbol" w:hint="default"/>
      </w:rPr>
    </w:lvl>
    <w:lvl w:ilvl="7" w:tplc="D052851E">
      <w:start w:val="1"/>
      <w:numFmt w:val="bullet"/>
      <w:lvlText w:val="o"/>
      <w:lvlJc w:val="left"/>
      <w:pPr>
        <w:ind w:left="5760" w:hanging="360"/>
      </w:pPr>
      <w:rPr>
        <w:rFonts w:ascii="Courier New" w:hAnsi="Courier New" w:hint="default"/>
      </w:rPr>
    </w:lvl>
    <w:lvl w:ilvl="8" w:tplc="6B6C6C58">
      <w:start w:val="1"/>
      <w:numFmt w:val="bullet"/>
      <w:lvlText w:val=""/>
      <w:lvlJc w:val="left"/>
      <w:pPr>
        <w:ind w:left="6480" w:hanging="360"/>
      </w:pPr>
      <w:rPr>
        <w:rFonts w:ascii="Wingdings" w:hAnsi="Wingdings" w:hint="default"/>
      </w:rPr>
    </w:lvl>
  </w:abstractNum>
  <w:num w:numId="1" w16cid:durableId="290020626">
    <w:abstractNumId w:val="4"/>
  </w:num>
  <w:num w:numId="2" w16cid:durableId="687755170">
    <w:abstractNumId w:val="7"/>
  </w:num>
  <w:num w:numId="3" w16cid:durableId="1659109992">
    <w:abstractNumId w:val="1"/>
  </w:num>
  <w:num w:numId="4" w16cid:durableId="1481652123">
    <w:abstractNumId w:val="8"/>
  </w:num>
  <w:num w:numId="5" w16cid:durableId="554662032">
    <w:abstractNumId w:val="3"/>
  </w:num>
  <w:num w:numId="6" w16cid:durableId="1275792773">
    <w:abstractNumId w:val="0"/>
  </w:num>
  <w:num w:numId="7" w16cid:durableId="1248727555">
    <w:abstractNumId w:val="6"/>
  </w:num>
  <w:num w:numId="8" w16cid:durableId="1637486834">
    <w:abstractNumId w:val="5"/>
  </w:num>
  <w:num w:numId="9" w16cid:durableId="8734641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542"/>
    <w:rsid w:val="00006C0A"/>
    <w:rsid w:val="00012110"/>
    <w:rsid w:val="00015A85"/>
    <w:rsid w:val="000221AC"/>
    <w:rsid w:val="00024B26"/>
    <w:rsid w:val="00037304"/>
    <w:rsid w:val="00053A63"/>
    <w:rsid w:val="00060A9E"/>
    <w:rsid w:val="00067906"/>
    <w:rsid w:val="00083D65"/>
    <w:rsid w:val="000860C7"/>
    <w:rsid w:val="00091D03"/>
    <w:rsid w:val="00093F92"/>
    <w:rsid w:val="00095D3A"/>
    <w:rsid w:val="00097A15"/>
    <w:rsid w:val="000C3B9B"/>
    <w:rsid w:val="000E6165"/>
    <w:rsid w:val="000F2862"/>
    <w:rsid w:val="00104FCE"/>
    <w:rsid w:val="001137BD"/>
    <w:rsid w:val="00113C36"/>
    <w:rsid w:val="001544AF"/>
    <w:rsid w:val="001A3950"/>
    <w:rsid w:val="001A47A0"/>
    <w:rsid w:val="001B33D3"/>
    <w:rsid w:val="001D0802"/>
    <w:rsid w:val="001D17D3"/>
    <w:rsid w:val="001D1E3B"/>
    <w:rsid w:val="001D2CDB"/>
    <w:rsid w:val="002067CD"/>
    <w:rsid w:val="00241D98"/>
    <w:rsid w:val="00242908"/>
    <w:rsid w:val="00253E46"/>
    <w:rsid w:val="0025649E"/>
    <w:rsid w:val="00263346"/>
    <w:rsid w:val="00264426"/>
    <w:rsid w:val="00270A64"/>
    <w:rsid w:val="00290D4F"/>
    <w:rsid w:val="002919BF"/>
    <w:rsid w:val="0029771A"/>
    <w:rsid w:val="002B2371"/>
    <w:rsid w:val="002B2542"/>
    <w:rsid w:val="002B451C"/>
    <w:rsid w:val="002B54C6"/>
    <w:rsid w:val="002D404E"/>
    <w:rsid w:val="002D5D0B"/>
    <w:rsid w:val="002E1F1F"/>
    <w:rsid w:val="002F0891"/>
    <w:rsid w:val="002F2621"/>
    <w:rsid w:val="00340E09"/>
    <w:rsid w:val="00343434"/>
    <w:rsid w:val="00355C8B"/>
    <w:rsid w:val="00386867"/>
    <w:rsid w:val="003956B1"/>
    <w:rsid w:val="00395C36"/>
    <w:rsid w:val="003A7228"/>
    <w:rsid w:val="003B0FC9"/>
    <w:rsid w:val="003B599F"/>
    <w:rsid w:val="003B5C5A"/>
    <w:rsid w:val="003D763C"/>
    <w:rsid w:val="003E5F0B"/>
    <w:rsid w:val="003F39B4"/>
    <w:rsid w:val="00400EA2"/>
    <w:rsid w:val="0040402B"/>
    <w:rsid w:val="0040580F"/>
    <w:rsid w:val="00420488"/>
    <w:rsid w:val="00424853"/>
    <w:rsid w:val="0043759F"/>
    <w:rsid w:val="0044314C"/>
    <w:rsid w:val="0046331D"/>
    <w:rsid w:val="00463D62"/>
    <w:rsid w:val="00467B6D"/>
    <w:rsid w:val="00473E2F"/>
    <w:rsid w:val="00493D73"/>
    <w:rsid w:val="004A32D4"/>
    <w:rsid w:val="004A3940"/>
    <w:rsid w:val="004C0009"/>
    <w:rsid w:val="004C3B99"/>
    <w:rsid w:val="004D2A27"/>
    <w:rsid w:val="004E158B"/>
    <w:rsid w:val="004E22EF"/>
    <w:rsid w:val="00510DCA"/>
    <w:rsid w:val="00523547"/>
    <w:rsid w:val="005260C4"/>
    <w:rsid w:val="0054179E"/>
    <w:rsid w:val="005439AF"/>
    <w:rsid w:val="0054732D"/>
    <w:rsid w:val="0055313C"/>
    <w:rsid w:val="00554950"/>
    <w:rsid w:val="005A53AE"/>
    <w:rsid w:val="005A7594"/>
    <w:rsid w:val="005D0023"/>
    <w:rsid w:val="005E0BA3"/>
    <w:rsid w:val="005F1839"/>
    <w:rsid w:val="00626B42"/>
    <w:rsid w:val="00631912"/>
    <w:rsid w:val="0064023C"/>
    <w:rsid w:val="00645A91"/>
    <w:rsid w:val="006521B9"/>
    <w:rsid w:val="00661683"/>
    <w:rsid w:val="006620BC"/>
    <w:rsid w:val="00663115"/>
    <w:rsid w:val="006634E0"/>
    <w:rsid w:val="006649BE"/>
    <w:rsid w:val="006722CC"/>
    <w:rsid w:val="00676319"/>
    <w:rsid w:val="00692975"/>
    <w:rsid w:val="006955DB"/>
    <w:rsid w:val="006A77C2"/>
    <w:rsid w:val="006B23B1"/>
    <w:rsid w:val="006C57EA"/>
    <w:rsid w:val="006D0E64"/>
    <w:rsid w:val="006D1660"/>
    <w:rsid w:val="006E7470"/>
    <w:rsid w:val="00726BCC"/>
    <w:rsid w:val="00727EA7"/>
    <w:rsid w:val="007413AA"/>
    <w:rsid w:val="007417AD"/>
    <w:rsid w:val="00747196"/>
    <w:rsid w:val="00786ADA"/>
    <w:rsid w:val="00792A8E"/>
    <w:rsid w:val="0079595D"/>
    <w:rsid w:val="007A40EC"/>
    <w:rsid w:val="007B1E0F"/>
    <w:rsid w:val="007C2C28"/>
    <w:rsid w:val="007E7F9F"/>
    <w:rsid w:val="007F4111"/>
    <w:rsid w:val="007F702B"/>
    <w:rsid w:val="00820E14"/>
    <w:rsid w:val="00830A86"/>
    <w:rsid w:val="00834BD6"/>
    <w:rsid w:val="00846EA4"/>
    <w:rsid w:val="00874412"/>
    <w:rsid w:val="00883EDA"/>
    <w:rsid w:val="00884F6A"/>
    <w:rsid w:val="00885EB4"/>
    <w:rsid w:val="008961FF"/>
    <w:rsid w:val="00897E5A"/>
    <w:rsid w:val="008B292A"/>
    <w:rsid w:val="008C535A"/>
    <w:rsid w:val="008D07FB"/>
    <w:rsid w:val="008D5535"/>
    <w:rsid w:val="008F2992"/>
    <w:rsid w:val="009222CF"/>
    <w:rsid w:val="00961DDB"/>
    <w:rsid w:val="009666B1"/>
    <w:rsid w:val="00977E59"/>
    <w:rsid w:val="00981D8B"/>
    <w:rsid w:val="00991CF8"/>
    <w:rsid w:val="00996703"/>
    <w:rsid w:val="009A130F"/>
    <w:rsid w:val="009A4DE5"/>
    <w:rsid w:val="009A7FB6"/>
    <w:rsid w:val="009B65C3"/>
    <w:rsid w:val="009C2302"/>
    <w:rsid w:val="009C4376"/>
    <w:rsid w:val="009D736E"/>
    <w:rsid w:val="009E3DCC"/>
    <w:rsid w:val="009E53AC"/>
    <w:rsid w:val="009E7043"/>
    <w:rsid w:val="009F1116"/>
    <w:rsid w:val="009F2F2F"/>
    <w:rsid w:val="009F665A"/>
    <w:rsid w:val="00A03CA9"/>
    <w:rsid w:val="00A17FFC"/>
    <w:rsid w:val="00A315D5"/>
    <w:rsid w:val="00A4668E"/>
    <w:rsid w:val="00A60B70"/>
    <w:rsid w:val="00A659BF"/>
    <w:rsid w:val="00A842DE"/>
    <w:rsid w:val="00A97AFB"/>
    <w:rsid w:val="00AB4212"/>
    <w:rsid w:val="00AC2492"/>
    <w:rsid w:val="00AC33B5"/>
    <w:rsid w:val="00AC70B2"/>
    <w:rsid w:val="00AD67CB"/>
    <w:rsid w:val="00AF1668"/>
    <w:rsid w:val="00AF351F"/>
    <w:rsid w:val="00B16F01"/>
    <w:rsid w:val="00B17BE3"/>
    <w:rsid w:val="00B17E56"/>
    <w:rsid w:val="00B24B3C"/>
    <w:rsid w:val="00B34CC8"/>
    <w:rsid w:val="00B40B50"/>
    <w:rsid w:val="00B63A11"/>
    <w:rsid w:val="00B70340"/>
    <w:rsid w:val="00B92D2B"/>
    <w:rsid w:val="00B9514B"/>
    <w:rsid w:val="00BA28F0"/>
    <w:rsid w:val="00BB7730"/>
    <w:rsid w:val="00BC1B33"/>
    <w:rsid w:val="00BC22A8"/>
    <w:rsid w:val="00BC7B8B"/>
    <w:rsid w:val="00BF1F98"/>
    <w:rsid w:val="00C05590"/>
    <w:rsid w:val="00C176BA"/>
    <w:rsid w:val="00C302F6"/>
    <w:rsid w:val="00C70D61"/>
    <w:rsid w:val="00C842C5"/>
    <w:rsid w:val="00CA193B"/>
    <w:rsid w:val="00CB35CD"/>
    <w:rsid w:val="00CB5DA1"/>
    <w:rsid w:val="00CC7C7C"/>
    <w:rsid w:val="00CE4234"/>
    <w:rsid w:val="00D0240B"/>
    <w:rsid w:val="00D03BE6"/>
    <w:rsid w:val="00D0566B"/>
    <w:rsid w:val="00D10DB7"/>
    <w:rsid w:val="00D15B6E"/>
    <w:rsid w:val="00D24ED2"/>
    <w:rsid w:val="00D32CEA"/>
    <w:rsid w:val="00D72E00"/>
    <w:rsid w:val="00D73F00"/>
    <w:rsid w:val="00D90817"/>
    <w:rsid w:val="00D9187C"/>
    <w:rsid w:val="00DB57C9"/>
    <w:rsid w:val="00DB7F61"/>
    <w:rsid w:val="00DD0476"/>
    <w:rsid w:val="00DD2ED5"/>
    <w:rsid w:val="00DF73F7"/>
    <w:rsid w:val="00E2099D"/>
    <w:rsid w:val="00E25FE2"/>
    <w:rsid w:val="00E27DB4"/>
    <w:rsid w:val="00E37B58"/>
    <w:rsid w:val="00E4493B"/>
    <w:rsid w:val="00E467F8"/>
    <w:rsid w:val="00E4683E"/>
    <w:rsid w:val="00E50EA5"/>
    <w:rsid w:val="00E61846"/>
    <w:rsid w:val="00E63060"/>
    <w:rsid w:val="00E63A9F"/>
    <w:rsid w:val="00E63BCC"/>
    <w:rsid w:val="00E65EA4"/>
    <w:rsid w:val="00E7289D"/>
    <w:rsid w:val="00E83404"/>
    <w:rsid w:val="00EA10FE"/>
    <w:rsid w:val="00EA49AF"/>
    <w:rsid w:val="00EA69EE"/>
    <w:rsid w:val="00EA76D6"/>
    <w:rsid w:val="00EB51C8"/>
    <w:rsid w:val="00EC2D07"/>
    <w:rsid w:val="00ED4290"/>
    <w:rsid w:val="00ED557D"/>
    <w:rsid w:val="00ED6A9E"/>
    <w:rsid w:val="00EF1CED"/>
    <w:rsid w:val="00F00941"/>
    <w:rsid w:val="00F134A2"/>
    <w:rsid w:val="00F241E5"/>
    <w:rsid w:val="00F250E8"/>
    <w:rsid w:val="00F27CC4"/>
    <w:rsid w:val="00F306F0"/>
    <w:rsid w:val="00F37205"/>
    <w:rsid w:val="00F427D6"/>
    <w:rsid w:val="00F447D8"/>
    <w:rsid w:val="00F71E8D"/>
    <w:rsid w:val="00F73042"/>
    <w:rsid w:val="00F81D96"/>
    <w:rsid w:val="00F830CB"/>
    <w:rsid w:val="00FA3ABB"/>
    <w:rsid w:val="00FB545A"/>
    <w:rsid w:val="00FB563C"/>
    <w:rsid w:val="00FC10B5"/>
    <w:rsid w:val="00FE45CE"/>
    <w:rsid w:val="00FF0F93"/>
    <w:rsid w:val="00FF22FE"/>
    <w:rsid w:val="00FF69CA"/>
    <w:rsid w:val="010FBF0F"/>
    <w:rsid w:val="02596C4B"/>
    <w:rsid w:val="03E2F5AF"/>
    <w:rsid w:val="05A4B168"/>
    <w:rsid w:val="05E33032"/>
    <w:rsid w:val="06FC497F"/>
    <w:rsid w:val="071A9671"/>
    <w:rsid w:val="08B666D2"/>
    <w:rsid w:val="08EC3058"/>
    <w:rsid w:val="0A523733"/>
    <w:rsid w:val="0BD91234"/>
    <w:rsid w:val="0C848697"/>
    <w:rsid w:val="0E0E77B3"/>
    <w:rsid w:val="0ECA83D1"/>
    <w:rsid w:val="0ED977FF"/>
    <w:rsid w:val="0EEAA732"/>
    <w:rsid w:val="0EF44238"/>
    <w:rsid w:val="0F6BE9E0"/>
    <w:rsid w:val="1033D1A2"/>
    <w:rsid w:val="10D6558E"/>
    <w:rsid w:val="1329E535"/>
    <w:rsid w:val="1399A9C7"/>
    <w:rsid w:val="14445B3E"/>
    <w:rsid w:val="14480B5C"/>
    <w:rsid w:val="151D1CC7"/>
    <w:rsid w:val="15266B13"/>
    <w:rsid w:val="15429265"/>
    <w:rsid w:val="1566CC1D"/>
    <w:rsid w:val="16744DEA"/>
    <w:rsid w:val="169826AB"/>
    <w:rsid w:val="16DC90BA"/>
    <w:rsid w:val="173DDC30"/>
    <w:rsid w:val="1854BD89"/>
    <w:rsid w:val="194781D2"/>
    <w:rsid w:val="1B95AC97"/>
    <w:rsid w:val="1D2BAEDD"/>
    <w:rsid w:val="1D317CF8"/>
    <w:rsid w:val="1D4BD23E"/>
    <w:rsid w:val="1EE7A29F"/>
    <w:rsid w:val="20634F9F"/>
    <w:rsid w:val="20691DBA"/>
    <w:rsid w:val="20E66FD6"/>
    <w:rsid w:val="21F878A1"/>
    <w:rsid w:val="23944902"/>
    <w:rsid w:val="23A0BE7C"/>
    <w:rsid w:val="24B3593A"/>
    <w:rsid w:val="264AA716"/>
    <w:rsid w:val="26D0E9FF"/>
    <w:rsid w:val="26E00CFD"/>
    <w:rsid w:val="276B6CB4"/>
    <w:rsid w:val="286CBA60"/>
    <w:rsid w:val="2871FE15"/>
    <w:rsid w:val="2872CED9"/>
    <w:rsid w:val="28BCA6BF"/>
    <w:rsid w:val="294E8A6E"/>
    <w:rsid w:val="29A4209F"/>
    <w:rsid w:val="29C9FFFC"/>
    <w:rsid w:val="2AD039AC"/>
    <w:rsid w:val="2B9F5AE7"/>
    <w:rsid w:val="2BA99ED7"/>
    <w:rsid w:val="2C156701"/>
    <w:rsid w:val="2EAAEEA2"/>
    <w:rsid w:val="3077CC45"/>
    <w:rsid w:val="307DE0BE"/>
    <w:rsid w:val="308160EF"/>
    <w:rsid w:val="30E8D824"/>
    <w:rsid w:val="32571887"/>
    <w:rsid w:val="32AE1F5B"/>
    <w:rsid w:val="35D4142F"/>
    <w:rsid w:val="35E5C01D"/>
    <w:rsid w:val="362AD921"/>
    <w:rsid w:val="39C7665E"/>
    <w:rsid w:val="39D4A125"/>
    <w:rsid w:val="3AC11EC6"/>
    <w:rsid w:val="3B00BE60"/>
    <w:rsid w:val="3BBD6C37"/>
    <w:rsid w:val="3C5EB494"/>
    <w:rsid w:val="3C8CA7BA"/>
    <w:rsid w:val="3D40143B"/>
    <w:rsid w:val="3E385F22"/>
    <w:rsid w:val="3FD1FDF9"/>
    <w:rsid w:val="4130604A"/>
    <w:rsid w:val="4177ADA3"/>
    <w:rsid w:val="419414BC"/>
    <w:rsid w:val="423BC06A"/>
    <w:rsid w:val="43099EBB"/>
    <w:rsid w:val="432E1311"/>
    <w:rsid w:val="43CD7E57"/>
    <w:rsid w:val="44EC8A9F"/>
    <w:rsid w:val="46459072"/>
    <w:rsid w:val="464B5E8D"/>
    <w:rsid w:val="46A0B4F7"/>
    <w:rsid w:val="47DDE0A2"/>
    <w:rsid w:val="48724EDE"/>
    <w:rsid w:val="49A6EF9B"/>
    <w:rsid w:val="4A10AFF0"/>
    <w:rsid w:val="4C7312F1"/>
    <w:rsid w:val="4CB4D1F6"/>
    <w:rsid w:val="4D45C001"/>
    <w:rsid w:val="4D8AD905"/>
    <w:rsid w:val="4FE259CC"/>
    <w:rsid w:val="4FFD08C2"/>
    <w:rsid w:val="51869BF5"/>
    <w:rsid w:val="51CBEF7E"/>
    <w:rsid w:val="53B50185"/>
    <w:rsid w:val="543B85A3"/>
    <w:rsid w:val="54A8C478"/>
    <w:rsid w:val="5991ADDA"/>
    <w:rsid w:val="5A73BDAF"/>
    <w:rsid w:val="5B32C1F0"/>
    <w:rsid w:val="5BE57947"/>
    <w:rsid w:val="5DA21025"/>
    <w:rsid w:val="5DAB5E71"/>
    <w:rsid w:val="5E00B4DB"/>
    <w:rsid w:val="5E46F665"/>
    <w:rsid w:val="5F06BECB"/>
    <w:rsid w:val="5F5EF462"/>
    <w:rsid w:val="6070B0B3"/>
    <w:rsid w:val="60E2FF33"/>
    <w:rsid w:val="6138559D"/>
    <w:rsid w:val="61C050AC"/>
    <w:rsid w:val="62559E37"/>
    <w:rsid w:val="6257F930"/>
    <w:rsid w:val="629924DA"/>
    <w:rsid w:val="630AAA0C"/>
    <w:rsid w:val="631A6788"/>
    <w:rsid w:val="63DA2FEE"/>
    <w:rsid w:val="64A67A6D"/>
    <w:rsid w:val="64BEE842"/>
    <w:rsid w:val="65456C60"/>
    <w:rsid w:val="65B3FC3A"/>
    <w:rsid w:val="66C81464"/>
    <w:rsid w:val="670AB397"/>
    <w:rsid w:val="676C95FD"/>
    <w:rsid w:val="6863E4C5"/>
    <w:rsid w:val="69811E8E"/>
    <w:rsid w:val="6A425459"/>
    <w:rsid w:val="6B1CEEEF"/>
    <w:rsid w:val="6B8D8915"/>
    <w:rsid w:val="6CC93754"/>
    <w:rsid w:val="6D83A80E"/>
    <w:rsid w:val="6E6507B5"/>
    <w:rsid w:val="6ED32649"/>
    <w:rsid w:val="709048FB"/>
    <w:rsid w:val="70B94A6E"/>
    <w:rsid w:val="718C3073"/>
    <w:rsid w:val="73AB6968"/>
    <w:rsid w:val="745CA191"/>
    <w:rsid w:val="75CE0265"/>
    <w:rsid w:val="771161F7"/>
    <w:rsid w:val="7A4902B9"/>
    <w:rsid w:val="7B438ABD"/>
    <w:rsid w:val="7BBE23F4"/>
    <w:rsid w:val="7BC5849A"/>
    <w:rsid w:val="7C679740"/>
    <w:rsid w:val="7C6B2467"/>
    <w:rsid w:val="7CDF5B1E"/>
    <w:rsid w:val="7D59F4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834095"/>
  <w15:docId w15:val="{0BC9983C-CC41-4FB2-B083-8D9E68007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2A8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264426"/>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1F1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661683"/>
    <w:rPr>
      <w:sz w:val="16"/>
      <w:szCs w:val="16"/>
    </w:rPr>
  </w:style>
  <w:style w:type="paragraph" w:styleId="CommentText">
    <w:name w:val="annotation text"/>
    <w:basedOn w:val="Normal"/>
    <w:link w:val="CommentTextChar"/>
    <w:uiPriority w:val="99"/>
    <w:unhideWhenUsed/>
    <w:rsid w:val="00661683"/>
    <w:pPr>
      <w:spacing w:line="240" w:lineRule="auto"/>
    </w:pPr>
    <w:rPr>
      <w:sz w:val="20"/>
      <w:szCs w:val="20"/>
    </w:rPr>
  </w:style>
  <w:style w:type="character" w:customStyle="1" w:styleId="CommentTextChar">
    <w:name w:val="Comment Text Char"/>
    <w:basedOn w:val="DefaultParagraphFont"/>
    <w:link w:val="CommentText"/>
    <w:uiPriority w:val="99"/>
    <w:rsid w:val="00661683"/>
    <w:rPr>
      <w:sz w:val="20"/>
      <w:szCs w:val="20"/>
    </w:rPr>
  </w:style>
  <w:style w:type="paragraph" w:styleId="CommentSubject">
    <w:name w:val="annotation subject"/>
    <w:basedOn w:val="CommentText"/>
    <w:next w:val="CommentText"/>
    <w:link w:val="CommentSubjectChar"/>
    <w:uiPriority w:val="99"/>
    <w:semiHidden/>
    <w:unhideWhenUsed/>
    <w:rsid w:val="00661683"/>
    <w:rPr>
      <w:b/>
      <w:bCs/>
    </w:rPr>
  </w:style>
  <w:style w:type="character" w:customStyle="1" w:styleId="CommentSubjectChar">
    <w:name w:val="Comment Subject Char"/>
    <w:basedOn w:val="CommentTextChar"/>
    <w:link w:val="CommentSubject"/>
    <w:uiPriority w:val="99"/>
    <w:semiHidden/>
    <w:rsid w:val="00661683"/>
    <w:rPr>
      <w:b/>
      <w:bCs/>
      <w:sz w:val="20"/>
      <w:szCs w:val="20"/>
    </w:rPr>
  </w:style>
  <w:style w:type="paragraph" w:styleId="BalloonText">
    <w:name w:val="Balloon Text"/>
    <w:basedOn w:val="Normal"/>
    <w:link w:val="BalloonTextChar"/>
    <w:uiPriority w:val="99"/>
    <w:semiHidden/>
    <w:unhideWhenUsed/>
    <w:rsid w:val="006616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683"/>
    <w:rPr>
      <w:rFonts w:ascii="Segoe UI" w:hAnsi="Segoe UI" w:cs="Segoe UI"/>
      <w:sz w:val="18"/>
      <w:szCs w:val="18"/>
    </w:rPr>
  </w:style>
  <w:style w:type="paragraph" w:styleId="Header">
    <w:name w:val="header"/>
    <w:basedOn w:val="Normal"/>
    <w:link w:val="HeaderChar"/>
    <w:uiPriority w:val="99"/>
    <w:unhideWhenUsed/>
    <w:rsid w:val="00B40B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0B50"/>
  </w:style>
  <w:style w:type="paragraph" w:styleId="Footer">
    <w:name w:val="footer"/>
    <w:basedOn w:val="Normal"/>
    <w:link w:val="FooterChar"/>
    <w:uiPriority w:val="99"/>
    <w:unhideWhenUsed/>
    <w:rsid w:val="00B40B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B50"/>
  </w:style>
  <w:style w:type="character" w:styleId="Hyperlink">
    <w:name w:val="Hyperlink"/>
    <w:basedOn w:val="DefaultParagraphFont"/>
    <w:uiPriority w:val="99"/>
    <w:unhideWhenUsed/>
    <w:rsid w:val="007F4111"/>
    <w:rPr>
      <w:color w:val="0563C1" w:themeColor="hyperlink"/>
      <w:u w:val="single"/>
    </w:rPr>
  </w:style>
  <w:style w:type="character" w:customStyle="1" w:styleId="UnresolvedMention1">
    <w:name w:val="Unresolved Mention1"/>
    <w:basedOn w:val="DefaultParagraphFont"/>
    <w:uiPriority w:val="99"/>
    <w:semiHidden/>
    <w:unhideWhenUsed/>
    <w:rsid w:val="007F4111"/>
    <w:rPr>
      <w:color w:val="605E5C"/>
      <w:shd w:val="clear" w:color="auto" w:fill="E1DFDD"/>
    </w:rPr>
  </w:style>
  <w:style w:type="character" w:styleId="FollowedHyperlink">
    <w:name w:val="FollowedHyperlink"/>
    <w:basedOn w:val="DefaultParagraphFont"/>
    <w:uiPriority w:val="99"/>
    <w:semiHidden/>
    <w:unhideWhenUsed/>
    <w:rsid w:val="007F4111"/>
    <w:rPr>
      <w:color w:val="954F72" w:themeColor="followedHyperlink"/>
      <w:u w:val="single"/>
    </w:rPr>
  </w:style>
  <w:style w:type="paragraph" w:styleId="ListParagraph">
    <w:name w:val="List Paragraph"/>
    <w:basedOn w:val="Normal"/>
    <w:uiPriority w:val="34"/>
    <w:qFormat/>
    <w:rsid w:val="002D5D0B"/>
    <w:pPr>
      <w:ind w:left="720"/>
      <w:contextualSpacing/>
    </w:pPr>
  </w:style>
  <w:style w:type="character" w:customStyle="1" w:styleId="UnresolvedMention2">
    <w:name w:val="Unresolved Mention2"/>
    <w:basedOn w:val="DefaultParagraphFont"/>
    <w:uiPriority w:val="99"/>
    <w:semiHidden/>
    <w:unhideWhenUsed/>
    <w:rsid w:val="008C535A"/>
    <w:rPr>
      <w:color w:val="605E5C"/>
      <w:shd w:val="clear" w:color="auto" w:fill="E1DFDD"/>
    </w:rPr>
  </w:style>
  <w:style w:type="paragraph" w:styleId="Revision">
    <w:name w:val="Revision"/>
    <w:hidden/>
    <w:uiPriority w:val="99"/>
    <w:semiHidden/>
    <w:rsid w:val="00037304"/>
    <w:pPr>
      <w:spacing w:after="0" w:line="240" w:lineRule="auto"/>
    </w:pPr>
  </w:style>
  <w:style w:type="character" w:customStyle="1" w:styleId="Heading4Char">
    <w:name w:val="Heading 4 Char"/>
    <w:basedOn w:val="DefaultParagraphFont"/>
    <w:link w:val="Heading4"/>
    <w:uiPriority w:val="9"/>
    <w:rsid w:val="00264426"/>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264426"/>
    <w:rPr>
      <w:b/>
      <w:bCs/>
    </w:rPr>
  </w:style>
  <w:style w:type="character" w:styleId="UnresolvedMention">
    <w:name w:val="Unresolved Mention"/>
    <w:basedOn w:val="DefaultParagraphFont"/>
    <w:uiPriority w:val="99"/>
    <w:semiHidden/>
    <w:unhideWhenUsed/>
    <w:rsid w:val="0046331D"/>
    <w:rPr>
      <w:color w:val="605E5C"/>
      <w:shd w:val="clear" w:color="auto" w:fill="E1DFDD"/>
    </w:rPr>
  </w:style>
  <w:style w:type="character" w:customStyle="1" w:styleId="Heading1Char">
    <w:name w:val="Heading 1 Char"/>
    <w:basedOn w:val="DefaultParagraphFont"/>
    <w:link w:val="Heading1"/>
    <w:uiPriority w:val="9"/>
    <w:rsid w:val="00792A8E"/>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8D55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77793">
      <w:bodyDiv w:val="1"/>
      <w:marLeft w:val="0"/>
      <w:marRight w:val="0"/>
      <w:marTop w:val="0"/>
      <w:marBottom w:val="0"/>
      <w:divBdr>
        <w:top w:val="none" w:sz="0" w:space="0" w:color="auto"/>
        <w:left w:val="none" w:sz="0" w:space="0" w:color="auto"/>
        <w:bottom w:val="none" w:sz="0" w:space="0" w:color="auto"/>
        <w:right w:val="none" w:sz="0" w:space="0" w:color="auto"/>
      </w:divBdr>
    </w:div>
    <w:div w:id="145048292">
      <w:bodyDiv w:val="1"/>
      <w:marLeft w:val="0"/>
      <w:marRight w:val="0"/>
      <w:marTop w:val="0"/>
      <w:marBottom w:val="0"/>
      <w:divBdr>
        <w:top w:val="none" w:sz="0" w:space="0" w:color="auto"/>
        <w:left w:val="none" w:sz="0" w:space="0" w:color="auto"/>
        <w:bottom w:val="none" w:sz="0" w:space="0" w:color="auto"/>
        <w:right w:val="none" w:sz="0" w:space="0" w:color="auto"/>
      </w:divBdr>
    </w:div>
    <w:div w:id="223027000">
      <w:bodyDiv w:val="1"/>
      <w:marLeft w:val="0"/>
      <w:marRight w:val="0"/>
      <w:marTop w:val="0"/>
      <w:marBottom w:val="0"/>
      <w:divBdr>
        <w:top w:val="none" w:sz="0" w:space="0" w:color="auto"/>
        <w:left w:val="none" w:sz="0" w:space="0" w:color="auto"/>
        <w:bottom w:val="none" w:sz="0" w:space="0" w:color="auto"/>
        <w:right w:val="none" w:sz="0" w:space="0" w:color="auto"/>
      </w:divBdr>
    </w:div>
    <w:div w:id="661011376">
      <w:bodyDiv w:val="1"/>
      <w:marLeft w:val="0"/>
      <w:marRight w:val="0"/>
      <w:marTop w:val="0"/>
      <w:marBottom w:val="0"/>
      <w:divBdr>
        <w:top w:val="none" w:sz="0" w:space="0" w:color="auto"/>
        <w:left w:val="none" w:sz="0" w:space="0" w:color="auto"/>
        <w:bottom w:val="none" w:sz="0" w:space="0" w:color="auto"/>
        <w:right w:val="none" w:sz="0" w:space="0" w:color="auto"/>
      </w:divBdr>
    </w:div>
    <w:div w:id="697008070">
      <w:bodyDiv w:val="1"/>
      <w:marLeft w:val="0"/>
      <w:marRight w:val="0"/>
      <w:marTop w:val="0"/>
      <w:marBottom w:val="0"/>
      <w:divBdr>
        <w:top w:val="none" w:sz="0" w:space="0" w:color="auto"/>
        <w:left w:val="none" w:sz="0" w:space="0" w:color="auto"/>
        <w:bottom w:val="none" w:sz="0" w:space="0" w:color="auto"/>
        <w:right w:val="none" w:sz="0" w:space="0" w:color="auto"/>
      </w:divBdr>
    </w:div>
    <w:div w:id="749810257">
      <w:bodyDiv w:val="1"/>
      <w:marLeft w:val="0"/>
      <w:marRight w:val="0"/>
      <w:marTop w:val="0"/>
      <w:marBottom w:val="0"/>
      <w:divBdr>
        <w:top w:val="none" w:sz="0" w:space="0" w:color="auto"/>
        <w:left w:val="none" w:sz="0" w:space="0" w:color="auto"/>
        <w:bottom w:val="none" w:sz="0" w:space="0" w:color="auto"/>
        <w:right w:val="none" w:sz="0" w:space="0" w:color="auto"/>
      </w:divBdr>
    </w:div>
    <w:div w:id="763959173">
      <w:bodyDiv w:val="1"/>
      <w:marLeft w:val="0"/>
      <w:marRight w:val="0"/>
      <w:marTop w:val="0"/>
      <w:marBottom w:val="0"/>
      <w:divBdr>
        <w:top w:val="none" w:sz="0" w:space="0" w:color="auto"/>
        <w:left w:val="none" w:sz="0" w:space="0" w:color="auto"/>
        <w:bottom w:val="none" w:sz="0" w:space="0" w:color="auto"/>
        <w:right w:val="none" w:sz="0" w:space="0" w:color="auto"/>
      </w:divBdr>
    </w:div>
    <w:div w:id="764228280">
      <w:bodyDiv w:val="1"/>
      <w:marLeft w:val="0"/>
      <w:marRight w:val="0"/>
      <w:marTop w:val="0"/>
      <w:marBottom w:val="0"/>
      <w:divBdr>
        <w:top w:val="none" w:sz="0" w:space="0" w:color="auto"/>
        <w:left w:val="none" w:sz="0" w:space="0" w:color="auto"/>
        <w:bottom w:val="none" w:sz="0" w:space="0" w:color="auto"/>
        <w:right w:val="none" w:sz="0" w:space="0" w:color="auto"/>
      </w:divBdr>
    </w:div>
    <w:div w:id="865102711">
      <w:bodyDiv w:val="1"/>
      <w:marLeft w:val="0"/>
      <w:marRight w:val="0"/>
      <w:marTop w:val="0"/>
      <w:marBottom w:val="0"/>
      <w:divBdr>
        <w:top w:val="none" w:sz="0" w:space="0" w:color="auto"/>
        <w:left w:val="none" w:sz="0" w:space="0" w:color="auto"/>
        <w:bottom w:val="none" w:sz="0" w:space="0" w:color="auto"/>
        <w:right w:val="none" w:sz="0" w:space="0" w:color="auto"/>
      </w:divBdr>
    </w:div>
    <w:div w:id="932084772">
      <w:bodyDiv w:val="1"/>
      <w:marLeft w:val="0"/>
      <w:marRight w:val="0"/>
      <w:marTop w:val="0"/>
      <w:marBottom w:val="0"/>
      <w:divBdr>
        <w:top w:val="none" w:sz="0" w:space="0" w:color="auto"/>
        <w:left w:val="none" w:sz="0" w:space="0" w:color="auto"/>
        <w:bottom w:val="none" w:sz="0" w:space="0" w:color="auto"/>
        <w:right w:val="none" w:sz="0" w:space="0" w:color="auto"/>
      </w:divBdr>
    </w:div>
    <w:div w:id="1067338395">
      <w:bodyDiv w:val="1"/>
      <w:marLeft w:val="0"/>
      <w:marRight w:val="0"/>
      <w:marTop w:val="0"/>
      <w:marBottom w:val="0"/>
      <w:divBdr>
        <w:top w:val="none" w:sz="0" w:space="0" w:color="auto"/>
        <w:left w:val="none" w:sz="0" w:space="0" w:color="auto"/>
        <w:bottom w:val="none" w:sz="0" w:space="0" w:color="auto"/>
        <w:right w:val="none" w:sz="0" w:space="0" w:color="auto"/>
      </w:divBdr>
    </w:div>
    <w:div w:id="1181315605">
      <w:bodyDiv w:val="1"/>
      <w:marLeft w:val="0"/>
      <w:marRight w:val="0"/>
      <w:marTop w:val="0"/>
      <w:marBottom w:val="0"/>
      <w:divBdr>
        <w:top w:val="none" w:sz="0" w:space="0" w:color="auto"/>
        <w:left w:val="none" w:sz="0" w:space="0" w:color="auto"/>
        <w:bottom w:val="none" w:sz="0" w:space="0" w:color="auto"/>
        <w:right w:val="none" w:sz="0" w:space="0" w:color="auto"/>
      </w:divBdr>
    </w:div>
    <w:div w:id="1183737466">
      <w:bodyDiv w:val="1"/>
      <w:marLeft w:val="0"/>
      <w:marRight w:val="0"/>
      <w:marTop w:val="0"/>
      <w:marBottom w:val="0"/>
      <w:divBdr>
        <w:top w:val="none" w:sz="0" w:space="0" w:color="auto"/>
        <w:left w:val="none" w:sz="0" w:space="0" w:color="auto"/>
        <w:bottom w:val="none" w:sz="0" w:space="0" w:color="auto"/>
        <w:right w:val="none" w:sz="0" w:space="0" w:color="auto"/>
      </w:divBdr>
    </w:div>
    <w:div w:id="1384332893">
      <w:bodyDiv w:val="1"/>
      <w:marLeft w:val="0"/>
      <w:marRight w:val="0"/>
      <w:marTop w:val="0"/>
      <w:marBottom w:val="0"/>
      <w:divBdr>
        <w:top w:val="none" w:sz="0" w:space="0" w:color="auto"/>
        <w:left w:val="none" w:sz="0" w:space="0" w:color="auto"/>
        <w:bottom w:val="none" w:sz="0" w:space="0" w:color="auto"/>
        <w:right w:val="none" w:sz="0" w:space="0" w:color="auto"/>
      </w:divBdr>
    </w:div>
    <w:div w:id="1624387367">
      <w:bodyDiv w:val="1"/>
      <w:marLeft w:val="0"/>
      <w:marRight w:val="0"/>
      <w:marTop w:val="0"/>
      <w:marBottom w:val="0"/>
      <w:divBdr>
        <w:top w:val="none" w:sz="0" w:space="0" w:color="auto"/>
        <w:left w:val="none" w:sz="0" w:space="0" w:color="auto"/>
        <w:bottom w:val="none" w:sz="0" w:space="0" w:color="auto"/>
        <w:right w:val="none" w:sz="0" w:space="0" w:color="auto"/>
      </w:divBdr>
    </w:div>
    <w:div w:id="204197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image" Target="media/image3.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greenflagaward.org/roi/" TargetMode="External"/><Relationship Id="rId7" Type="http://schemas.openxmlformats.org/officeDocument/2006/relationships/settings" Target="settings.xml"/><Relationship Id="rId12" Type="http://schemas.openxmlformats.org/officeDocument/2006/relationships/hyperlink" Target="https://www.greenflagaward.org/media/2363/celebrating-success-a-guide-to-promoting-your-green-flag-award.pdf" TargetMode="External"/><Relationship Id="rId17" Type="http://schemas.openxmlformats.org/officeDocument/2006/relationships/image" Target="media/image2.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reenflagaward.org/park-summary/?park=4541" TargetMode="External"/><Relationship Id="rId20" Type="http://schemas.openxmlformats.org/officeDocument/2006/relationships/hyperlink" Target="https://www.greenflagaward.org/award-winne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epbritaintidyuk-my.sharepoint.com/:f:/g/personal/carl_mcclean_keepbritaintidy_org/EpoV7JUL68tPqFuP1TBzFuIBYNT5L9Hq82cqU-NZiciFzg?e=rHJtTJ" TargetMode="External"/><Relationship Id="rId24" Type="http://schemas.openxmlformats.org/officeDocument/2006/relationships/hyperlink" Target="http://www.keepbritaintidy.org" TargetMode="External"/><Relationship Id="rId5" Type="http://schemas.openxmlformats.org/officeDocument/2006/relationships/numbering" Target="numbering.xml"/><Relationship Id="rId15" Type="http://schemas.openxmlformats.org/officeDocument/2006/relationships/hyperlink" Target="https://www.greenflagaward.org/news/record-breaking-year-for-finlands-green-flag-award-winners/" TargetMode="External"/><Relationship Id="rId23" Type="http://schemas.openxmlformats.org/officeDocument/2006/relationships/hyperlink" Target="http://greenflagaward.org/" TargetMode="External"/><Relationship Id="rId10" Type="http://schemas.openxmlformats.org/officeDocument/2006/relationships/endnotes" Target="endnotes.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reenflagaward.org/news/kurpark-warmbad-celebrates-first-ever-green-flag-award-in-austria/" TargetMode="External"/><Relationship Id="rId22" Type="http://schemas.openxmlformats.org/officeDocument/2006/relationships/hyperlink" Target="https://www.greenflagaward.org/conta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E6A768ABCB6D45B7328FEB0010AA7A" ma:contentTypeVersion="14" ma:contentTypeDescription="Create a new document." ma:contentTypeScope="" ma:versionID="672f60ac1074959747f7e28d87110afb">
  <xsd:schema xmlns:xsd="http://www.w3.org/2001/XMLSchema" xmlns:xs="http://www.w3.org/2001/XMLSchema" xmlns:p="http://schemas.microsoft.com/office/2006/metadata/properties" xmlns:ns3="e6cfc8e8-1f9d-457d-abcc-3269aa0a4da0" xmlns:ns4="5c92cec2-294c-4457-a072-8c3910ad6bc9" targetNamespace="http://schemas.microsoft.com/office/2006/metadata/properties" ma:root="true" ma:fieldsID="265b6c1b479fbc88d8e7d4db40ca9c35" ns3:_="" ns4:_="">
    <xsd:import namespace="e6cfc8e8-1f9d-457d-abcc-3269aa0a4da0"/>
    <xsd:import namespace="5c92cec2-294c-4457-a072-8c3910ad6bc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fc8e8-1f9d-457d-abcc-3269aa0a4d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92cec2-294c-4457-a072-8c3910ad6bc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5c92cec2-294c-4457-a072-8c3910ad6bc9">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042CE8-A4B5-413A-AA76-4AE796CFBE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cfc8e8-1f9d-457d-abcc-3269aa0a4da0"/>
    <ds:schemaRef ds:uri="5c92cec2-294c-4457-a072-8c3910ad6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2DF969-AD96-4313-B98E-3353A1BEC4A0}">
  <ds:schemaRefs>
    <ds:schemaRef ds:uri="http://schemas.openxmlformats.org/officeDocument/2006/bibliography"/>
  </ds:schemaRefs>
</ds:datastoreItem>
</file>

<file path=customXml/itemProps3.xml><?xml version="1.0" encoding="utf-8"?>
<ds:datastoreItem xmlns:ds="http://schemas.openxmlformats.org/officeDocument/2006/customXml" ds:itemID="{7B8799A7-0204-4995-85AA-0887325F6B4D}">
  <ds:schemaRefs>
    <ds:schemaRef ds:uri="http://schemas.microsoft.com/office/2006/metadata/properties"/>
    <ds:schemaRef ds:uri="http://schemas.microsoft.com/office/infopath/2007/PartnerControls"/>
    <ds:schemaRef ds:uri="5c92cec2-294c-4457-a072-8c3910ad6bc9"/>
  </ds:schemaRefs>
</ds:datastoreItem>
</file>

<file path=customXml/itemProps4.xml><?xml version="1.0" encoding="utf-8"?>
<ds:datastoreItem xmlns:ds="http://schemas.openxmlformats.org/officeDocument/2006/customXml" ds:itemID="{C044AEC8-2F06-463B-84BD-9EE37DAF12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1114</Words>
  <Characters>6353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Bingham</dc:creator>
  <cp:lastModifiedBy>Paul Rabbitts</cp:lastModifiedBy>
  <cp:revision>2</cp:revision>
  <dcterms:created xsi:type="dcterms:W3CDTF">2023-09-29T12:10:00Z</dcterms:created>
  <dcterms:modified xsi:type="dcterms:W3CDTF">2023-09-29T12:10:00Z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0x010100D5E6A768ABCB6D45B7328FEB0010AA7A</vt:lpwstr>
  </property>
  <property fmtid="{D5CDD505-2E9C-101B-9397-08002B2CF9AE}" pid="3" name="MediaServiceImageTags">
    <vt:lpwstr/>
  </property>
</Properties>
</file>